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1676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8,</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powers and duties of the Harris County Municipal Utility District No. 378;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8032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8032. HARRIS COUNTY MUNICIPAL UTILITY DISTRICT NO. 378</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378.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8032.0052.</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8032.0101.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