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86R20592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Rodriguez, Flynn, Harris</w:t>
      </w:r>
      <w:r xml:space="preserve">
        <w:tab wTab="150" tlc="none" cTlc="0"/>
      </w:r>
      <w:r>
        <w:t xml:space="preserve">H.B.</w:t>
      </w:r>
      <w:r xml:space="preserve">
        <w:t> </w:t>
      </w:r>
      <w:r>
        <w:t xml:space="preserve">No.</w:t>
      </w:r>
      <w:r xml:space="preserve">
        <w:t> </w:t>
      </w:r>
      <w:r>
        <w:t xml:space="preserve">1694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1694:</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food regulations at farms, farmers' markets, and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437.020(a)(2),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"Food" means an agricultural, apicultural, horticultural, silvicultural, viticultural, or vegetable product for human consumption, in either its natural or processed state, that has been produced or processed or otherwise has had value added to the product in this state. The term includes:</w:t>
      </w:r>
    </w:p>
    <w:p w:rsidR="003F3435" w:rsidRDefault="0032493E">
      <w:pPr>
        <w:spacing w:line="480" w:lineRule="auto"/>
        <w:ind w:firstLine="2160"/>
        <w:jc w:val="both"/>
      </w:pPr>
      <w:r>
        <w:t xml:space="preserve">(A)</w:t>
      </w:r>
      <w:r xml:space="preserve">
        <w:t> </w:t>
      </w:r>
      <w:r xml:space="preserve">
        <w:t> </w:t>
      </w:r>
      <w:r>
        <w:t xml:space="preserve">fish or other aquatic species;</w:t>
      </w:r>
    </w:p>
    <w:p w:rsidR="003F3435" w:rsidRDefault="0032493E">
      <w:pPr>
        <w:spacing w:line="480" w:lineRule="auto"/>
        <w:ind w:firstLine="2160"/>
        <w:jc w:val="both"/>
      </w:pPr>
      <w:r>
        <w:t xml:space="preserve">(B)</w:t>
      </w:r>
      <w:r xml:space="preserve">
        <w:t> </w:t>
      </w:r>
      <w:r xml:space="preserve">
        <w:t> </w:t>
      </w:r>
      <w:r>
        <w:t xml:space="preserve">livestock, a livestock product, or a livestock by-product;</w:t>
      </w:r>
    </w:p>
    <w:p w:rsidR="003F3435" w:rsidRDefault="0032493E">
      <w:pPr>
        <w:spacing w:line="480" w:lineRule="auto"/>
        <w:ind w:firstLine="2160"/>
        <w:jc w:val="both"/>
      </w:pPr>
      <w:r>
        <w:t xml:space="preserve">(C)</w:t>
      </w:r>
      <w:r xml:space="preserve">
        <w:t> </w:t>
      </w:r>
      <w:r xml:space="preserve">
        <w:t> </w:t>
      </w:r>
      <w:r>
        <w:t xml:space="preserve">planting seed;</w:t>
      </w:r>
    </w:p>
    <w:p w:rsidR="003F3435" w:rsidRDefault="0032493E">
      <w:pPr>
        <w:spacing w:line="480" w:lineRule="auto"/>
        <w:ind w:firstLine="2160"/>
        <w:jc w:val="both"/>
      </w:pPr>
      <w:r>
        <w:t xml:space="preserve">(D)</w:t>
      </w:r>
      <w:r xml:space="preserve">
        <w:t> </w:t>
      </w:r>
      <w:r xml:space="preserve">
        <w:t> </w:t>
      </w:r>
      <w:r>
        <w:t xml:space="preserve">poultry, a poultry product, or a poultry by-product;</w:t>
      </w:r>
    </w:p>
    <w:p w:rsidR="003F3435" w:rsidRDefault="0032493E">
      <w:pPr>
        <w:spacing w:line="480" w:lineRule="auto"/>
        <w:ind w:firstLine="2160"/>
        <w:jc w:val="both"/>
      </w:pPr>
      <w:r>
        <w:t xml:space="preserve">(E)</w:t>
      </w:r>
      <w:r xml:space="preserve">
        <w:t> </w:t>
      </w:r>
      <w:r xml:space="preserve">
        <w:t> </w:t>
      </w:r>
      <w:r>
        <w:t xml:space="preserve">wildlife processed for food or by-products;</w:t>
      </w:r>
    </w:p>
    <w:p w:rsidR="003F3435" w:rsidRDefault="0032493E">
      <w:pPr>
        <w:spacing w:line="480" w:lineRule="auto"/>
        <w:ind w:firstLine="2160"/>
        <w:jc w:val="both"/>
      </w:pPr>
      <w:r>
        <w:t xml:space="preserve">(F)</w:t>
      </w:r>
      <w:r xml:space="preserve">
        <w:t> </w:t>
      </w:r>
      <w:r xml:space="preserve">
        <w:t> </w:t>
      </w:r>
      <w:r>
        <w:t xml:space="preserve">a product made from a product described by this subdivision by a farmer or other producer</w:t>
      </w:r>
      <w:r>
        <w:rPr>
          <w:u w:val="single"/>
        </w:rPr>
        <w:t xml:space="preserve">, including a cottage food production operation,</w:t>
      </w:r>
      <w:r>
        <w:t xml:space="preserve"> who grew or processed the product; or</w:t>
      </w:r>
    </w:p>
    <w:p w:rsidR="003F3435" w:rsidRDefault="0032493E">
      <w:pPr>
        <w:spacing w:line="480" w:lineRule="auto"/>
        <w:ind w:firstLine="2160"/>
        <w:jc w:val="both"/>
      </w:pPr>
      <w:r>
        <w:t xml:space="preserve">(G)</w:t>
      </w:r>
      <w:r xml:space="preserve">
        <w:t> </w:t>
      </w:r>
      <w:r xml:space="preserve">
        <w:t> </w:t>
      </w:r>
      <w:r>
        <w:t xml:space="preserve">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 Health and Safety Code, is amended by adding Subsections (b-1), (b-2), (b-3), (f), and (g)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or a local government authority, including a local health department, may not require a person to obtain a permit under this chapter to provide samples of food at a farm or farmers' market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local government authority, including a local health department, may not regulate the provision of samples of food at a farm or farmers'</w:t>
      </w:r>
      <w:r>
        <w:rPr>
          <w:u w:val="single"/>
        </w:rPr>
        <w:t xml:space="preserve"> </w:t>
      </w:r>
      <w:r>
        <w:rPr>
          <w:u w:val="single"/>
        </w:rPr>
        <w:t xml:space="preserve">market except as provided by this chapter.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department or a local government authority, including a local health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an inspection to enforce the requirements of this section for preparing and distributing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person to obtain a permit under this chapter to offer for sale or distribution to consumers food cooked at a farm or farmers' market.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cottage food production operation may only provide samples of food described by Section 437.001(2-b)(A) produced by the operation.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sell food directly to consumers at the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w:t>
      </w:r>
      <w:r>
        <w:rPr>
          <w:u w:val="single"/>
        </w:rPr>
        <w:t xml:space="preserve">,</w:t>
      </w:r>
      <w:r>
        <w:t xml:space="preserve"> [</w:t>
      </w:r>
      <w:r>
        <w:rPr>
          <w:strike/>
        </w:rPr>
        <w:t xml:space="preserve">or</w:t>
      </w:r>
      <w:r>
        <w:t xml:space="preserve">] a state [</w:t>
      </w:r>
      <w:r>
        <w:rPr>
          <w:strike/>
        </w:rPr>
        <w:t xml:space="preserve">or local</w:t>
      </w:r>
      <w:r>
        <w:t xml:space="preserve">] enforcement agency</w:t>
      </w:r>
      <w:r>
        <w:rPr>
          <w:u w:val="single"/>
        </w:rPr>
        <w:t xml:space="preserve">, or a local government authority, including a local health department,</w:t>
      </w:r>
      <w:r>
        <w:t xml:space="preserve"> may not adopt a rule requiring a farmers' market to pay a permit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conducting a cooking demonstration [</w:t>
      </w:r>
      <w:r>
        <w:rPr>
          <w:strike/>
        </w:rPr>
        <w:t xml:space="preserve">or providing samples of food</w:t>
      </w:r>
      <w:r>
        <w:t xml:space="preserve">] if the demonstration [</w:t>
      </w:r>
      <w:r>
        <w:rPr>
          <w:strike/>
        </w:rPr>
        <w:t xml:space="preserve">or provision of samples</w:t>
      </w:r>
      <w:r>
        <w:t xml:space="preserve">] is conducted for a bona fide educational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samples of food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