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86R6783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1720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benefits of using certain motor vehicle technologies to alleviate traffic congestion at certain ports of entry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"Automated driving system" has the meaning assigned by Section 545.451, Transportation Code.</w:t>
      </w:r>
    </w:p>
    <w:p w:rsidR="003F3435" w:rsidRDefault="0032493E">
      <w:pPr>
        <w:spacing w:line="480" w:lineRule="auto"/>
        <w:ind w:firstLine="1440"/>
        <w:jc w:val="both"/>
      </w:pPr>
      <w:r>
        <w:t xml:space="preserve">(2)</w:t>
      </w:r>
      <w:r xml:space="preserve">
        <w:t> </w:t>
      </w:r>
      <w:r xml:space="preserve">
        <w:t> </w:t>
      </w:r>
      <w:r>
        <w:t xml:space="preserve">"Connected driving system" means hardware and software that, when installed on a motor vehicle and engaged, allow the vehicle to electronically communicate with other vehicles and transportation infrastructure.</w:t>
      </w:r>
    </w:p>
    <w:p w:rsidR="003F3435" w:rsidRDefault="0032493E">
      <w:pPr>
        <w:spacing w:line="480" w:lineRule="auto"/>
        <w:ind w:firstLine="720"/>
        <w:jc w:val="both"/>
      </w:pPr>
      <w:r>
        <w:t xml:space="preserve">(b)</w:t>
      </w:r>
      <w:r xml:space="preserve">
        <w:t> </w:t>
      </w:r>
      <w:r xml:space="preserve">
        <w:t> </w:t>
      </w:r>
      <w:r>
        <w:t xml:space="preserve">The Texas Department of Transportation and the Department of Public Safety of the State of Texas shall jointly conduct a study on the potential benefits of using automated driving systems and connected driving systems in alleviating motor vehicle traffic congestion at ports of entry between this state and the United Mexican States.</w:t>
      </w:r>
    </w:p>
    <w:p w:rsidR="003F3435" w:rsidRDefault="0032493E">
      <w:pPr>
        <w:spacing w:line="480" w:lineRule="auto"/>
        <w:ind w:firstLine="720"/>
        <w:jc w:val="both"/>
      </w:pPr>
      <w:r>
        <w:t xml:space="preserve">(c)</w:t>
      </w:r>
      <w:r xml:space="preserve">
        <w:t> </w:t>
      </w:r>
      <w:r xml:space="preserve">
        <w:t> </w:t>
      </w:r>
      <w:r>
        <w:t xml:space="preserve">Not later than January 1, 2020, the Texas Department of Transportation and the Department of Public Safety of the State of Texas shall jointly submit to the governor, the lieutenant governor, and the legislature a report on the results of the study conducted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w:t>
      </w:r>
      <w:r>
        <w:t xml:space="preserve"> </w:t>
      </w:r>
      <w:r>
        <w:t xml:space="preserve">This Act expires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