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86R6501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377 in Kimble County as the Congressman O.C. Fisher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CONGRESSMAN O.C. FISHER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377 in Kimble County between its intersection with Ranch Road 385 and U.S. Highway 83 is designated as the Congressman O.C. Fisher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Congressman O.C. Fisher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