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86R5655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1845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notification of a peace officer through an indication associated with vehicle registration or a driver's license that a person has a health condition that may impede communication.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502, Transportation Code, is amended by adding Section 502.061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502.061.</w:t>
      </w:r>
      <w:r>
        <w:rPr>
          <w:u w:val="single"/>
        </w:rPr>
        <w:t xml:space="preserve"> </w:t>
      </w:r>
      <w:r>
        <w:rPr>
          <w:u w:val="single"/>
        </w:rPr>
        <w:t xml:space="preserve"> </w:t>
      </w:r>
      <w:r>
        <w:rPr>
          <w:u w:val="single"/>
        </w:rPr>
        <w:t xml:space="preserve">REGISTRATION BY OWNER WITH CONDITION THAT IMPEDES COMMUNICATION.  (a) </w:t>
      </w:r>
      <w:r>
        <w:rPr>
          <w:u w:val="single"/>
        </w:rPr>
        <w:t xml:space="preserve"> </w:t>
      </w:r>
      <w:r>
        <w:rPr>
          <w:u w:val="single"/>
        </w:rPr>
        <w:t xml:space="preserve">An application for registration must provide space for the applicant to voluntarily list any health condition that may impede communication with a peace officer as evidenced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physical health condition, a written statement from a licensed physician;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mental health condition, a written statement from a licensed physician, a licensed psychologist, or a non-physician mental health professional, as defined by Section 571.003,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to the Department of Public Safety the vehicle registration information of a person who voluntarily lists a health condition on an application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shall establish a system to include information received under Subsection (b) in the Texas Law Enforcement Telecommunications System for the purpose of alerting a peace officer who makes a traffic stop that the operator of the stopped vehicle may have a health condition that may impede communication.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not issue a license plate with a visible marking that indicates to the general public that a person voluntarily listed a health condition on an application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521.142(e-1) and (h), Transportation Code, are amended to read as follows:</w:t>
      </w:r>
    </w:p>
    <w:p w:rsidR="003F3435" w:rsidRDefault="0032493E">
      <w:pPr>
        <w:spacing w:line="480" w:lineRule="auto"/>
        <w:ind w:firstLine="720"/>
        <w:jc w:val="both"/>
      </w:pPr>
      <w:r>
        <w:t xml:space="preserve">(e-1)</w:t>
      </w:r>
      <w:r xml:space="preserve">
        <w:t> </w:t>
      </w:r>
      <w:r xml:space="preserve">
        <w:t> </w:t>
      </w:r>
      <w:r>
        <w:rPr>
          <w:u w:val="single"/>
        </w:rPr>
        <w:t xml:space="preserve">Subject to Subsection (h)(2), other</w:t>
      </w:r>
      <w:r>
        <w:t xml:space="preserve"> </w:t>
      </w:r>
      <w:r>
        <w:t xml:space="preserve">[</w:t>
      </w:r>
      <w:r>
        <w:rPr>
          <w:strike/>
        </w:rPr>
        <w:t xml:space="preserve">Other</w:t>
      </w:r>
      <w:r>
        <w:t xml:space="preserve">] than a general inquiry as to whether the applicant has a mental condition that may affect the applicant's ability to safely operate a motor vehicle, an application may not include an inquiry regarding the mental health of the applicant, including an inquiry as to whether the applicant has been diagnosed with, treated for, or hospitalized for a psychiatric disorder.</w:t>
      </w:r>
    </w:p>
    <w:p w:rsidR="003F3435" w:rsidRDefault="0032493E">
      <w:pPr>
        <w:spacing w:line="480" w:lineRule="auto"/>
        <w:ind w:firstLine="720"/>
        <w:jc w:val="both"/>
      </w:pPr>
      <w:r>
        <w:t xml:space="preserve">(h)</w:t>
      </w:r>
      <w:r xml:space="preserve">
        <w:t> </w:t>
      </w:r>
      <w:r xml:space="preserve">
        <w:t> </w:t>
      </w:r>
      <w:r>
        <w:t xml:space="preserve">The application must provide space for the applicant to voluntarily list any health condition that may impede communication with a peace officer as evidenced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physical health condition,</w:t>
      </w:r>
      <w:r>
        <w:t xml:space="preserve"> a written statement from a licensed physician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mental health condition, a written statement from a licensed physician, a licensed psychologist, or a non-physician mental health professional, as defined by Section 571.003,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