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86R19495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1895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1895:</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1895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of municipal fire 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614, Government Code, is amended by adding Section 614.024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614.024.</w:t>
      </w:r>
      <w:r>
        <w:rPr>
          <w:u w:val="single"/>
        </w:rPr>
        <w:t xml:space="preserve"> </w:t>
      </w:r>
      <w:r>
        <w:rPr>
          <w:u w:val="single"/>
        </w:rPr>
        <w:t xml:space="preserve"> </w:t>
      </w:r>
      <w:r>
        <w:rPr>
          <w:u w:val="single"/>
        </w:rPr>
        <w:t xml:space="preserve">INVESTIGATION OF MUNICIPAL FIRE FIGHTERS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fighter" means a paid employee of a municipal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"Investigation" means an administrative investigation conducted by a municipality of alleged misconduct by a fire fighter that could result in punitive action against the fire 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action" means a disciplinary suspension, indefinite suspension, demotion in rank, reprimand, or any combination of those actions.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614.021(b), this section applies to a fire fighter employed by a municipality regardless of whether the municipality is covered by a meet and confer or collective bargaining agreement under Chapter 143 or 174,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requirements of Section 614.023, a municipality may not take punitive action against a fire fighter unless an investigation has been conducted in accordance with Section 143.123 or 143.312, Local Government Code, or other applicable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Section 143.123 or 143.312, Local Government Code, or another substantially similar investigation requirement does not apply shall adopt and comply with procedures substantially identical to those required by Section 143.312, Local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the investigation of a fire fighter that directly relates to the facts and circumstances of an offense for which the fire fighter has been convicted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involves family violence, as defined by Section 71.004,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punishable as a felony or Class A or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614.023(a),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copy of a signed complaint against a law enforcement officer of this state or a fire fighter, detention officer, county jailer, or peace officer appointed or employed by a political subdivision of this state shall be given to the officer or employee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within a reasonable time after the complaint is filed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municipal fire fighter, in accordance with procedures adopted under Section 614.024(d)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614.024, Government Code, as added by this Act, applies only to an investigation, as that term is defined by that section, initiated by a municipality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