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1905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physicians or health care providers and health maintenance organizations or preferred provider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843.306, Insurance Code, is amended by amending Subsections (a), (b), and (e) and adding Subsections (a-1), (a-2), (b-1), (b-2), (b-3), and (g) to read as follows:</w:t>
      </w:r>
    </w:p>
    <w:p w:rsidR="003F3435" w:rsidRDefault="0032493E">
      <w:pPr>
        <w:spacing w:line="480" w:lineRule="auto"/>
        <w:ind w:firstLine="720"/>
        <w:jc w:val="both"/>
      </w:pPr>
      <w:r>
        <w:t xml:space="preserve">(a)</w:t>
      </w:r>
      <w:r xml:space="preserve">
        <w:t> </w:t>
      </w:r>
      <w:r xml:space="preserve">
        <w:t> </w:t>
      </w:r>
      <w:r>
        <w:t xml:space="preserve">Before terminating a contract with a physician or provider, a health maintenance organization shall provide to the physician or provider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maintenance organization's intent to terminate the physician's or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or provider's right to request a review under Subsection (b);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or provider's right to request the review be expedited under Section 843.307; and</w:t>
      </w:r>
    </w:p>
    <w:p w:rsidR="003F3435" w:rsidRDefault="0032493E">
      <w:pPr>
        <w:spacing w:line="480" w:lineRule="auto"/>
        <w:ind w:firstLine="1440"/>
        <w:jc w:val="both"/>
      </w:pPr>
      <w:r>
        <w:rPr>
          <w:u w:val="single"/>
        </w:rPr>
        <w:t xml:space="preserve">(2)</w:t>
      </w:r>
      <w:r xml:space="preserve">
        <w:t> </w:t>
      </w:r>
      <w:r xml:space="preserve">
        <w:t> </w:t>
      </w:r>
      <w:r>
        <w:t xml:space="preserve">a written explanation of the reasons for termination.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provider, the written notice required by Subsection (a) must include notice of the health maintenance organization's right to suspend the provider's participation in the health maintenance organization network during the review process as provided by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a health maintenance organization terminates a contract with a physician or provider, the health maintenance organization shall provide to the physician or provider a written copy of all information on which the health maintenance organization wholly or partly based the termination, including the economic profile of the physician or provider, the standards by which the physician or provider is measured, and the statistics underlying the profile and standards.</w:t>
      </w:r>
    </w:p>
    <w:p w:rsidR="003F3435" w:rsidRDefault="0032493E">
      <w:pPr>
        <w:spacing w:line="480" w:lineRule="auto"/>
        <w:ind w:firstLine="720"/>
        <w:jc w:val="both"/>
      </w:pPr>
      <w:r>
        <w:t xml:space="preserve">(b)</w:t>
      </w:r>
      <w:r xml:space="preserve">
        <w:t> </w:t>
      </w:r>
      <w:r xml:space="preserve">
        <w:t> </w:t>
      </w:r>
      <w:r>
        <w:t xml:space="preserve">On request, before the effective date of the termination and within a period not to exceed 60 days, a physician or provider is entitled to a review by an advisory review panel of the health maintenance organization's proposed termination, except in a case involving:</w:t>
      </w:r>
    </w:p>
    <w:p w:rsidR="003F3435" w:rsidRDefault="0032493E">
      <w:pPr>
        <w:spacing w:line="480" w:lineRule="auto"/>
        <w:ind w:firstLine="1440"/>
        <w:jc w:val="both"/>
      </w:pPr>
      <w:r>
        <w:t xml:space="preserve">(1)</w:t>
      </w:r>
      <w:r xml:space="preserve">
        <w:t> </w:t>
      </w:r>
      <w:r xml:space="preserve">
        <w:t> </w:t>
      </w:r>
      <w:r>
        <w:t xml:space="preserve">imminent harm to patient health;</w:t>
      </w:r>
    </w:p>
    <w:p w:rsidR="003F3435" w:rsidRDefault="0032493E">
      <w:pPr>
        <w:spacing w:line="480" w:lineRule="auto"/>
        <w:ind w:firstLine="1440"/>
        <w:jc w:val="both"/>
      </w:pPr>
      <w:r>
        <w:t xml:space="preserve">(2)</w:t>
      </w:r>
      <w:r xml:space="preserve">
        <w:t> </w:t>
      </w:r>
      <w:r xml:space="preserve">
        <w:t> </w:t>
      </w:r>
      <w:r>
        <w:t xml:space="preserve">an action by a state medical or dental board, another medical or dental licensing board, or another licensing board or government agency that effectively impairs the physician's or provider's ability to practice medicine, dentistry, or another profession; or</w:t>
      </w:r>
    </w:p>
    <w:p w:rsidR="003F3435" w:rsidRDefault="0032493E">
      <w:pPr>
        <w:spacing w:line="480" w:lineRule="auto"/>
        <w:ind w:firstLine="1440"/>
        <w:jc w:val="both"/>
      </w:pPr>
      <w:r>
        <w:t xml:space="preserve">(3)</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provider requests a review under Subsection (b) in a case involving fraud or malfeasance by the provider, the health maintenance organization may suspend the provider's participation in the health maintenance organization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provider requests the review be expedited under Section 843.307,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health maintenance organization makes a final determination under Subsection (b-2).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health  maintenance organization suspends a provider's participation in the health maintenance organization network under Subsection (b-1), the health maintenance organization shall make a final determination to terminate or resume the provider's participation not later than three business days after the date the health maintenance organization receives the recommendation of the advisory review panel.  The health maintenance organization shall immediately notify the provider of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Review under Subsection (b) must provide an opportunity for the physician or provider to present evidence to the advisory review panel before the panel makes a recommendation.</w:t>
      </w:r>
    </w:p>
    <w:p w:rsidR="003F3435" w:rsidRDefault="0032493E">
      <w:pPr>
        <w:spacing w:line="480" w:lineRule="auto"/>
        <w:ind w:firstLine="720"/>
        <w:jc w:val="both"/>
      </w:pPr>
      <w:r>
        <w:t xml:space="preserve">(e)</w:t>
      </w:r>
      <w:r xml:space="preserve">
        <w:t> </w:t>
      </w:r>
      <w:r xml:space="preserve">
        <w:t> </w:t>
      </w:r>
      <w:r>
        <w:t xml:space="preserve">The health maintenance organization [</w:t>
      </w:r>
      <w:r>
        <w:rPr>
          <w:strike/>
        </w:rPr>
        <w:t xml:space="preserve">on request</w:t>
      </w:r>
      <w:r>
        <w:t xml:space="preserve">] shall provide to the affected physician or provider a copy of the recommendation of the advisory review panel and the health maintenance organization's determination.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maintenance organization may not terminate a provider's contract without cause.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843.308, Insurance Code, is amended to read as follows:</w:t>
      </w:r>
    </w:p>
    <w:p w:rsidR="003F3435" w:rsidRDefault="0032493E">
      <w:pPr>
        <w:spacing w:line="480" w:lineRule="auto"/>
        <w:ind w:firstLine="720"/>
        <w:jc w:val="both"/>
      </w:pPr>
      <w:r>
        <w:t xml:space="preserve">Sec.</w:t>
      </w:r>
      <w:r xml:space="preserve">
        <w:t> </w:t>
      </w:r>
      <w:r>
        <w:t xml:space="preserve">843.308.</w:t>
      </w:r>
      <w:r xml:space="preserve">
        <w:t> </w:t>
      </w:r>
      <w:r xml:space="preserve">
        <w:t> </w:t>
      </w:r>
      <w:r>
        <w:t xml:space="preserve">NOTIFICATION OF PATIENTS OF DESELECTED </w:t>
      </w:r>
      <w:r>
        <w:rPr>
          <w:u w:val="single"/>
        </w:rPr>
        <w:t xml:space="preserve">OR TERMINATED</w:t>
      </w:r>
      <w:r>
        <w:t xml:space="preserve"> PHYSICIAN OR PROVIDER.  (a)  Except as provided by Subsection (b), if a physician or provider is deselected </w:t>
      </w:r>
      <w:r>
        <w:rPr>
          <w:u w:val="single"/>
        </w:rPr>
        <w:t xml:space="preserve">or terminated</w:t>
      </w:r>
      <w:r>
        <w:t xml:space="preserve"> for a reason other than the request of the physician or provider, a health maintenance organization may not notify patients of the deselection </w:t>
      </w:r>
      <w:r>
        <w:rPr>
          <w:u w:val="single"/>
        </w:rPr>
        <w:t xml:space="preserve">or termination</w:t>
      </w:r>
      <w:r>
        <w:t xml:space="preserve"> until </w:t>
      </w:r>
      <w:r>
        <w:rPr>
          <w:u w:val="single"/>
        </w:rPr>
        <w:t xml:space="preserve">the later of</w:t>
      </w:r>
      <w:r>
        <w:t xml:space="preserve"> the effective date of the deselection </w:t>
      </w:r>
      <w:r>
        <w:rPr>
          <w:u w:val="single"/>
        </w:rPr>
        <w:t xml:space="preserve">or termination,</w:t>
      </w:r>
      <w:r>
        <w:t xml:space="preserve"> or</w:t>
      </w:r>
      <w:r>
        <w:rPr>
          <w:u w:val="single"/>
        </w:rPr>
        <w:t xml:space="preserve">, if a review is requested,</w:t>
      </w:r>
      <w:r>
        <w:t xml:space="preserve"> the </w:t>
      </w:r>
      <w:r>
        <w:rPr>
          <w:u w:val="single"/>
        </w:rPr>
        <w:t xml:space="preserve">date the</w:t>
      </w:r>
      <w:r>
        <w:t xml:space="preserve"> advisory review panel makes a formal recommendation.</w:t>
      </w:r>
    </w:p>
    <w:p w:rsidR="003F3435" w:rsidRDefault="0032493E">
      <w:pPr>
        <w:spacing w:line="480" w:lineRule="auto"/>
        <w:ind w:firstLine="720"/>
        <w:jc w:val="both"/>
      </w:pPr>
      <w:r>
        <w:t xml:space="preserve">(b)</w:t>
      </w:r>
      <w:r xml:space="preserve">
        <w:t> </w:t>
      </w:r>
      <w:r xml:space="preserve">
        <w:t> </w:t>
      </w:r>
      <w:r>
        <w:t xml:space="preserve">If the contract of a physician or provider is deselected </w:t>
      </w:r>
      <w:r>
        <w:rPr>
          <w:u w:val="single"/>
        </w:rPr>
        <w:t xml:space="preserve">or terminated</w:t>
      </w:r>
      <w:r>
        <w:t xml:space="preserve"> for a reason related to imminent harm, a health maintenance organization may notify patients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843.309, Insurance Code, is amended to read as follows:</w:t>
      </w:r>
    </w:p>
    <w:p w:rsidR="003F3435" w:rsidRDefault="0032493E">
      <w:pPr>
        <w:spacing w:line="480" w:lineRule="auto"/>
        <w:ind w:firstLine="720"/>
        <w:jc w:val="both"/>
      </w:pPr>
      <w:r>
        <w:t xml:space="preserve">Sec.</w:t>
      </w:r>
      <w:r xml:space="preserve">
        <w:t> </w:t>
      </w:r>
      <w:r>
        <w:t xml:space="preserve">843.309.</w:t>
      </w:r>
      <w:r xml:space="preserve">
        <w:t> </w:t>
      </w:r>
      <w:r xml:space="preserve">
        <w:t> </w:t>
      </w:r>
      <w:r>
        <w:t xml:space="preserve">CONTRACTS WITH PHYSICIANS OR PROVIDERS:  NOTICE TO CERTAIN ENROLLEES OF TERMINATION OF PHYSICIAN OR PROVIDER PARTICIPATION IN PLAN. </w:t>
      </w:r>
      <w:r>
        <w:rPr>
          <w:u w:val="single"/>
        </w:rPr>
        <w:t xml:space="preserve">Subject to Section 843.308, a</w:t>
      </w:r>
      <w:r>
        <w:t xml:space="preserve"> [</w:t>
      </w:r>
      <w:r>
        <w:rPr>
          <w:strike/>
        </w:rPr>
        <w:t xml:space="preserve">A</w:t>
      </w:r>
      <w:r>
        <w:t xml:space="preserve">] contract between a health maintenance organization and a physician or provider must provide that reasonable advance notice shall be given to an enrollee of the impending termination from the plan of a physician or provider who is currently treating the enrollee.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843, Insurance Code, is amended by adding Section 843.3095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843.3095.</w:t>
      </w:r>
      <w:r>
        <w:rPr>
          <w:u w:val="single"/>
        </w:rPr>
        <w:t xml:space="preserve"> </w:t>
      </w:r>
      <w:r>
        <w:rPr>
          <w:u w:val="single"/>
        </w:rPr>
        <w:t xml:space="preserve"> </w:t>
      </w:r>
      <w:r>
        <w:rPr>
          <w:u w:val="single"/>
        </w:rPr>
        <w:t xml:space="preserve">WAIVER OF CERTAIN PROVISIONS PROHIBITED.  The provisions of this subchapter related to deselection or termination of a contract with a physician or provider may not be waived, voided, or nullified by contract.</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1301.053, Insurance Code, is amended to read as follows:</w:t>
      </w:r>
    </w:p>
    <w:p w:rsidR="003F3435" w:rsidRDefault="0032493E">
      <w:pPr>
        <w:spacing w:line="480" w:lineRule="auto"/>
        <w:ind w:firstLine="720"/>
        <w:jc w:val="both"/>
      </w:pPr>
      <w:r>
        <w:t xml:space="preserve">Sec.</w:t>
      </w:r>
      <w:r xml:space="preserve">
        <w:t> </w:t>
      </w:r>
      <w:r>
        <w:t xml:space="preserve">1301.053.</w:t>
      </w:r>
      <w:r xml:space="preserve">
        <w:t> </w:t>
      </w:r>
      <w:r xml:space="preserve">
        <w:t> </w:t>
      </w:r>
      <w:r>
        <w:t xml:space="preserve">APPEAL RELATING TO DESIGNATION AS PREFERRED PROVIDER.  (a)  An insurer that does not designate a </w:t>
      </w:r>
      <w:r>
        <w:rPr>
          <w:u w:val="single"/>
        </w:rPr>
        <w:t xml:space="preserve">physician or health care provider</w:t>
      </w:r>
      <w:r>
        <w:t xml:space="preserve"> [</w:t>
      </w:r>
      <w:r>
        <w:rPr>
          <w:strike/>
        </w:rPr>
        <w:t xml:space="preserve">practitioner</w:t>
      </w:r>
      <w:r>
        <w:t xml:space="preserve">] as a preferred provider shall provide a reasonable mechanism for reviewing that action.  The review mechanism must incorporate, in an advisory role only, a review panel.</w:t>
      </w:r>
    </w:p>
    <w:p w:rsidR="003F3435" w:rsidRDefault="0032493E">
      <w:pPr>
        <w:spacing w:line="480" w:lineRule="auto"/>
        <w:ind w:firstLine="720"/>
        <w:jc w:val="both"/>
      </w:pPr>
      <w:r>
        <w:t xml:space="preserve">(b)</w:t>
      </w:r>
      <w:r xml:space="preserve">
        <w:t> </w:t>
      </w:r>
      <w:r xml:space="preserve">
        <w:t> </w:t>
      </w:r>
      <w:r>
        <w:t xml:space="preserve">A review panel must be composed of at least three individuals selected by the insurer from a list of participating </w:t>
      </w:r>
      <w:r>
        <w:rPr>
          <w:u w:val="single"/>
        </w:rPr>
        <w:t xml:space="preserve">physicians or health care providers</w:t>
      </w:r>
      <w:r>
        <w:t xml:space="preserve"> [</w:t>
      </w:r>
      <w:r>
        <w:rPr>
          <w:strike/>
        </w:rPr>
        <w:t xml:space="preserve">practitioners</w:t>
      </w:r>
      <w:r>
        <w:t xml:space="preserve">] and must include one member who is a </w:t>
      </w:r>
      <w:r>
        <w:rPr>
          <w:u w:val="single"/>
        </w:rPr>
        <w:t xml:space="preserve">physician or health care provider</w:t>
      </w:r>
      <w:r>
        <w:t xml:space="preserve"> [</w:t>
      </w:r>
      <w:r>
        <w:rPr>
          <w:strike/>
        </w:rPr>
        <w:t xml:space="preserve">practitioner</w:t>
      </w:r>
      <w:r>
        <w:t xml:space="preserve">] in the same or similar specialty as the affected </w:t>
      </w:r>
      <w:r>
        <w:rPr>
          <w:u w:val="single"/>
        </w:rPr>
        <w:t xml:space="preserve">physician or health care provider</w:t>
      </w:r>
      <w:r>
        <w:t xml:space="preserve"> [</w:t>
      </w:r>
      <w:r>
        <w:rPr>
          <w:strike/>
        </w:rPr>
        <w:t xml:space="preserve">practitioner</w:t>
      </w:r>
      <w:r>
        <w:t xml:space="preserve">], if available.  The </w:t>
      </w:r>
      <w:r>
        <w:rPr>
          <w:u w:val="single"/>
        </w:rPr>
        <w:t xml:space="preserve">physicians or health care providers</w:t>
      </w:r>
      <w:r>
        <w:t xml:space="preserve"> [</w:t>
      </w:r>
      <w:r>
        <w:rPr>
          <w:strike/>
        </w:rPr>
        <w:t xml:space="preserve">practitioners</w:t>
      </w:r>
      <w:r>
        <w:t xml:space="preserve">] contracting with the insurer in the applicable service area shall provide the list of </w:t>
      </w:r>
      <w:r>
        <w:rPr>
          <w:u w:val="single"/>
        </w:rPr>
        <w:t xml:space="preserve">physicians or health care providers</w:t>
      </w:r>
      <w:r>
        <w:t xml:space="preserve"> [</w:t>
      </w:r>
      <w:r>
        <w:rPr>
          <w:strike/>
        </w:rPr>
        <w:t xml:space="preserve">practitioners</w:t>
      </w:r>
      <w:r>
        <w:t xml:space="preserve">] to the insurer.</w:t>
      </w:r>
    </w:p>
    <w:p w:rsidR="003F3435" w:rsidRDefault="0032493E">
      <w:pPr>
        <w:spacing w:line="480" w:lineRule="auto"/>
        <w:ind w:firstLine="720"/>
        <w:jc w:val="both"/>
      </w:pPr>
      <w:r>
        <w:t xml:space="preserve">(c)</w:t>
      </w:r>
      <w:r xml:space="preserve">
        <w:t> </w:t>
      </w:r>
      <w:r xml:space="preserve">
        <w:t> </w:t>
      </w:r>
      <w:r>
        <w:t xml:space="preserve">On request, 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panel's recommendation, if any; and</w:t>
      </w:r>
    </w:p>
    <w:p w:rsidR="003F3435" w:rsidRDefault="0032493E">
      <w:pPr>
        <w:spacing w:line="480" w:lineRule="auto"/>
        <w:ind w:firstLine="1440"/>
        <w:jc w:val="both"/>
      </w:pPr>
      <w:r>
        <w:t xml:space="preserve">(2)</w:t>
      </w:r>
      <w:r xml:space="preserve">
        <w:t> </w:t>
      </w:r>
      <w:r xml:space="preserve">
        <w:t> </w:t>
      </w:r>
      <w: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1301.057, Insurance Code, is amended to read as follows:</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TERMINATION OF PARTICIPATION; EXPEDITED REVIEW PROCESS.  (a)  Before terminating a contract with a preferred provider, an insurer shall:</w:t>
      </w:r>
    </w:p>
    <w:p w:rsidR="003F3435" w:rsidRDefault="0032493E">
      <w:pPr>
        <w:spacing w:line="480" w:lineRule="auto"/>
        <w:ind w:firstLine="1440"/>
        <w:jc w:val="both"/>
      </w:pPr>
      <w:r>
        <w:t xml:space="preserve">(1)</w:t>
      </w:r>
      <w:r xml:space="preserve">
        <w:t> </w:t>
      </w:r>
      <w:r xml:space="preserve">
        <w:t> </w:t>
      </w:r>
      <w:r>
        <w:rPr>
          <w:u w:val="single"/>
        </w:rPr>
        <w:t xml:space="preserve">provide 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insurer's intent to terminate the preferred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preferred provider's right to request a review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preferred provider's right to request the review be expedited under Subsection (d);</w:t>
      </w:r>
    </w:p>
    <w:p w:rsidR="003F3435" w:rsidRDefault="0032493E">
      <w:pPr>
        <w:spacing w:line="480" w:lineRule="auto"/>
        <w:ind w:firstLine="1440"/>
        <w:jc w:val="both"/>
      </w:pPr>
      <w:r>
        <w:rPr>
          <w:u w:val="single"/>
        </w:rPr>
        <w:t xml:space="preserve">(2)</w:t>
      </w:r>
      <w:r xml:space="preserve">
        <w:t> </w:t>
      </w:r>
      <w:r xml:space="preserve">
        <w:t> </w:t>
      </w:r>
      <w:r>
        <w:t xml:space="preserve">provide written reasons for the termination;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w:t>
      </w:r>
      <w:r xml:space="preserve">
        <w:rPr>
          <w:strike/>
        </w:rPr>
        <w:t> </w:t>
      </w:r>
      <w:r xml:space="preserve">
        <w:rPr>
          <w:strike/>
        </w:rPr>
        <w:t> </w:t>
      </w:r>
      <w:r>
        <w:rPr>
          <w:strike/>
        </w:rPr>
        <w:t xml:space="preserve">if the affected provider is a practitioner,</w:t>
      </w:r>
      <w:r>
        <w:t xml:space="preserve">] provide, on request, a reasonable review mechanism, except in a case involving:</w:t>
      </w:r>
    </w:p>
    <w:p w:rsidR="003F3435" w:rsidRDefault="0032493E">
      <w:pPr>
        <w:spacing w:line="480" w:lineRule="auto"/>
        <w:ind w:firstLine="2160"/>
        <w:jc w:val="both"/>
      </w:pPr>
      <w:r>
        <w:t xml:space="preserve">(A)</w:t>
      </w:r>
      <w:r xml:space="preserve">
        <w:t> </w:t>
      </w:r>
      <w:r xml:space="preserve">
        <w:t> </w:t>
      </w:r>
      <w:r>
        <w:t xml:space="preserve">imminent harm to a patient's health;</w:t>
      </w:r>
    </w:p>
    <w:p w:rsidR="003F3435" w:rsidRDefault="0032493E">
      <w:pPr>
        <w:spacing w:line="480" w:lineRule="auto"/>
        <w:ind w:firstLine="2160"/>
        <w:jc w:val="both"/>
      </w:pPr>
      <w:r>
        <w:t xml:space="preserve">(B)</w:t>
      </w:r>
      <w:r xml:space="preserve">
        <w:t> </w:t>
      </w:r>
      <w:r xml:space="preserve">
        <w:t> </w:t>
      </w:r>
      <w:r>
        <w:t xml:space="preserve">an action by a state medical or other physician licensing board or other government agency that effectively impairs the </w:t>
      </w:r>
      <w:r>
        <w:rPr>
          <w:u w:val="single"/>
        </w:rPr>
        <w:t xml:space="preserve">physician's or health care provider's</w:t>
      </w:r>
      <w:r>
        <w:t xml:space="preserve"> [</w:t>
      </w:r>
      <w:r>
        <w:rPr>
          <w:strike/>
        </w:rPr>
        <w:t xml:space="preserve">practitioner's</w:t>
      </w:r>
      <w:r>
        <w:t xml:space="preserve">] ability to practice medicine</w:t>
      </w:r>
      <w:r>
        <w:rPr>
          <w:u w:val="single"/>
        </w:rPr>
        <w:t xml:space="preserve">, dentistry, or another profession</w:t>
      </w:r>
      <w:r>
        <w:t xml:space="preserve">; or</w:t>
      </w:r>
    </w:p>
    <w:p w:rsidR="003F3435" w:rsidRDefault="0032493E">
      <w:pPr>
        <w:spacing w:line="480" w:lineRule="auto"/>
        <w:ind w:firstLine="2160"/>
        <w:jc w:val="both"/>
      </w:pPr>
      <w:r>
        <w:t xml:space="preserve">(C)</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health care provider, the written notice required by Subsection (a) must include notice of the insurer's right to suspend the health care provider's participation in the preferred provider benefit plan during the review process as provided by Subsection (a-3).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may not terminate a health care provider's contract without cause.</w:t>
      </w:r>
      <w:r>
        <w:t xml:space="preserve"> </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health care provider requests a review under Subsection (a) in a case involving fraud or malfeasance by the health care provider, the insurer may suspend the health care provider's participation in the preferred provider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health care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health care provider requests the review be expedited,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insurer makes a final determination under Subsection (a-4).</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an insurer suspends a health care provider's participation in the preferred provider benefit plan under Subsection (a-3), the insurer shall make a final determination to terminate or resume the health care provider's participation not later than three business days after the date the insurer receives the recommendation of the review panel described by Subsection (b). </w:t>
      </w:r>
      <w:r>
        <w:rPr>
          <w:u w:val="single"/>
        </w:rPr>
        <w:t xml:space="preserve"> </w:t>
      </w:r>
      <w:r>
        <w:rPr>
          <w:u w:val="single"/>
        </w:rPr>
        <w:t xml:space="preserve">The insurer shall immediately notify the health care provider of the insurer's determination.</w:t>
      </w:r>
      <w:r>
        <w:t xml:space="preserve"> </w:t>
      </w:r>
    </w:p>
    <w:p w:rsidR="003F3435" w:rsidRDefault="0032493E">
      <w:pPr>
        <w:spacing w:line="480" w:lineRule="auto"/>
        <w:ind w:firstLine="720"/>
        <w:jc w:val="both"/>
      </w:pPr>
      <w:r>
        <w:t xml:space="preserve">(b)</w:t>
      </w:r>
      <w:r xml:space="preserve">
        <w:t> </w:t>
      </w:r>
      <w:r xml:space="preserve">
        <w:t> </w:t>
      </w:r>
      <w:r>
        <w:t xml:space="preserve">The review mechanism described by Subsection </w:t>
      </w:r>
      <w:r>
        <w:rPr>
          <w:u w:val="single"/>
        </w:rPr>
        <w:t xml:space="preserve">(a)(3)</w:t>
      </w:r>
      <w:r>
        <w:t xml:space="preserve"> [</w:t>
      </w:r>
      <w:r>
        <w:rPr>
          <w:strike/>
        </w:rPr>
        <w:t xml:space="preserve">(a)(2)</w:t>
      </w:r>
      <w:r>
        <w:t xml:space="preserve">] must incorporate, in an advisory role only, a review panel selected in the manner described by Section 1301.053(b) and must be completed within a period not to exceed 60 days.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Review under Subsection (a)(3) must provide an opportunity for the affected physician or health care provider to present evidence to the review panel before the panel makes a recommendation.</w:t>
      </w:r>
    </w:p>
    <w:p w:rsidR="003F3435" w:rsidRDefault="0032493E">
      <w:pPr>
        <w:spacing w:line="480" w:lineRule="auto"/>
        <w:ind w:firstLine="720"/>
        <w:jc w:val="both"/>
      </w:pPr>
      <w:r>
        <w:t xml:space="preserve">(c)</w:t>
      </w:r>
      <w:r xml:space="preserve">
        <w:t> </w:t>
      </w:r>
      <w:r xml:space="preserve">
        <w:t> </w:t>
      </w:r>
      <w:r>
        <w:t xml:space="preserve">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review</w:t>
      </w:r>
      <w:r>
        <w:t xml:space="preserve"> </w:t>
      </w:r>
      <w:r>
        <w:t xml:space="preserve">panel's recommendation, if any;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 request,</w:t>
      </w:r>
      <w:r>
        <w:t xml:space="preserve">] a written explanation of the insurer's determination, if that determination is contrary to the panel's recommendation.</w:t>
      </w:r>
    </w:p>
    <w:p w:rsidR="003F3435" w:rsidRDefault="0032493E">
      <w:pPr>
        <w:spacing w:line="480" w:lineRule="auto"/>
        <w:ind w:firstLine="720"/>
        <w:jc w:val="both"/>
      </w:pPr>
      <w:r>
        <w:t xml:space="preserve">(d)</w:t>
      </w:r>
      <w:r xml:space="preserve">
        <w:t> </w:t>
      </w:r>
      <w:r xml:space="preserve">
        <w:t> </w:t>
      </w:r>
      <w:r>
        <w:t xml:space="preserve">On request, an insurer shall provide to a </w:t>
      </w:r>
      <w:r>
        <w:rPr>
          <w:u w:val="single"/>
        </w:rPr>
        <w:t xml:space="preserve">physician or health care provider</w:t>
      </w:r>
      <w:r>
        <w:t xml:space="preserve"> [</w:t>
      </w:r>
      <w:r>
        <w:rPr>
          <w:strike/>
        </w:rPr>
        <w:t xml:space="preserve">practitioner</w:t>
      </w:r>
      <w:r>
        <w:t xml:space="preserve">] whose participation in a preferred provider benefit plan is being terminated:</w:t>
      </w:r>
    </w:p>
    <w:p w:rsidR="003F3435" w:rsidRDefault="0032493E">
      <w:pPr>
        <w:spacing w:line="480" w:lineRule="auto"/>
        <w:ind w:firstLine="1440"/>
        <w:jc w:val="both"/>
      </w:pPr>
      <w:r>
        <w:t xml:space="preserve">(1)</w:t>
      </w:r>
      <w:r xml:space="preserve">
        <w:t> </w:t>
      </w:r>
      <w:r xml:space="preserve">
        <w:t> </w:t>
      </w:r>
      <w:r>
        <w:t xml:space="preserve">an expedited review conducted in accordance with a process that complies with rules established by the commissioner; and</w:t>
      </w:r>
    </w:p>
    <w:p w:rsidR="003F3435" w:rsidRDefault="0032493E">
      <w:pPr>
        <w:spacing w:line="480" w:lineRule="auto"/>
        <w:ind w:firstLine="1440"/>
        <w:jc w:val="both"/>
      </w:pPr>
      <w:r>
        <w:t xml:space="preserve">(2)</w:t>
      </w:r>
      <w:r xml:space="preserve">
        <w:t> </w:t>
      </w:r>
      <w:r xml:space="preserve">
        <w:t> </w:t>
      </w:r>
      <w:r>
        <w:t xml:space="preserve">all information on which the insurer wholly or partly based the termination, including the economic profile of the preferred provider, the standards by which the </w:t>
      </w:r>
      <w:r>
        <w:rPr>
          <w:u w:val="single"/>
        </w:rPr>
        <w:t xml:space="preserve">physician or health care</w:t>
      </w:r>
      <w:r>
        <w:t xml:space="preserve"> provider is measured, and the statistics underlying the profile and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1301.160, Insurance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a reason other than at the </w:t>
      </w:r>
      <w:r>
        <w:rPr>
          <w:u w:val="single"/>
        </w:rPr>
        <w:t xml:space="preserve">physician's or health care provider's</w:t>
      </w:r>
      <w:r>
        <w:t xml:space="preserve"> [</w:t>
      </w:r>
      <w:r>
        <w:rPr>
          <w:strike/>
        </w:rPr>
        <w:t xml:space="preserve">practitioner's</w:t>
      </w:r>
      <w:r>
        <w:t xml:space="preserve">] request, an insurer may not notify insureds of the termination until the later of:</w:t>
      </w:r>
    </w:p>
    <w:p w:rsidR="003F3435" w:rsidRDefault="0032493E">
      <w:pPr>
        <w:spacing w:line="480" w:lineRule="auto"/>
        <w:ind w:firstLine="1440"/>
        <w:jc w:val="both"/>
      </w:pPr>
      <w:r>
        <w:t xml:space="preserve">(1)</w:t>
      </w:r>
      <w:r xml:space="preserve">
        <w:t> </w:t>
      </w:r>
      <w:r xml:space="preserve">
        <w:t> </w:t>
      </w:r>
      <w:r>
        <w:t xml:space="preserve">the effective date of the termination; or</w:t>
      </w:r>
    </w:p>
    <w:p w:rsidR="003F3435" w:rsidRDefault="0032493E">
      <w:pPr>
        <w:spacing w:line="480" w:lineRule="auto"/>
        <w:ind w:firstLine="1440"/>
        <w:jc w:val="both"/>
      </w:pPr>
      <w:r>
        <w:t xml:space="preserve">(2)</w:t>
      </w:r>
      <w:r xml:space="preserve">
        <w:t> </w:t>
      </w:r>
      <w:r xml:space="preserve">
        <w:t> </w:t>
      </w:r>
      <w:r>
        <w:rPr>
          <w:u w:val="single"/>
        </w:rPr>
        <w:t xml:space="preserve">if a review is requested,</w:t>
      </w:r>
      <w:r>
        <w:t xml:space="preserve"> the time at which a review panel makes a formal recommendation regarding the termination.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reasons related to imminent harm, an insurer may notify insureds immediately.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contract entered into, amended, or renewed on or after the effective date of this Act. </w:t>
      </w:r>
      <w:r>
        <w:t xml:space="preserve"> </w:t>
      </w:r>
      <w:r>
        <w:t xml:space="preserve">A contract entered into, amended,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