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86R9414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jurisdiction of magistrates appointed by the El Paso Council of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w:t>
      </w:r>
      <w:r>
        <w:t xml:space="preserve"> </w:t>
      </w:r>
      <w:r>
        <w:t xml:space="preserve">Each of the following officers is a magistrate within the meaning of this Code: </w:t>
      </w:r>
      <w:r>
        <w:t xml:space="preserve"> </w:t>
      </w:r>
      <w:r>
        <w:t xml:space="preserve">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w:t>
      </w:r>
      <w:r>
        <w:rPr>
          <w:u w:val="single"/>
        </w:rPr>
        <w:t xml:space="preserve">the magistrates appointed by the El Paso Council of Judges,</w:t>
      </w:r>
      <w:r>
        <w:t xml:space="preserve"> </w:t>
      </w:r>
      <w:r>
        <w:t xml:space="preserve">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as added by H.B. No. 2132, Acts of the 82nd Legislature, Regular Session, 2011,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720"/>
        <w:jc w:val="both"/>
      </w:pPr>
      <w:r>
        <w:t xml:space="preserve">1.</w:t>
      </w:r>
      <w:r xml:space="preserve">
        <w:t> </w:t>
      </w:r>
      <w:r xml:space="preserve">
        <w:t> </w:t>
      </w:r>
      <w:r>
        <w:t xml:space="preserve">The Court of Criminal Appeals;</w:t>
      </w:r>
    </w:p>
    <w:p w:rsidR="003F3435" w:rsidRDefault="0032493E">
      <w:pPr>
        <w:spacing w:line="480" w:lineRule="auto"/>
        <w:ind w:firstLine="720"/>
        <w:jc w:val="both"/>
      </w:pPr>
      <w:r>
        <w:t xml:space="preserve">2.</w:t>
      </w:r>
      <w:r xml:space="preserve">
        <w:t> </w:t>
      </w:r>
      <w:r xml:space="preserve">
        <w:t> </w:t>
      </w:r>
      <w:r>
        <w:t xml:space="preserve">Courts of appeals;</w:t>
      </w:r>
    </w:p>
    <w:p w:rsidR="003F3435" w:rsidRDefault="0032493E">
      <w:pPr>
        <w:spacing w:line="480" w:lineRule="auto"/>
        <w:ind w:firstLine="720"/>
        <w:jc w:val="both"/>
      </w:pPr>
      <w:r>
        <w:t xml:space="preserve">3.</w:t>
      </w:r>
      <w:r xml:space="preserve">
        <w:t> </w:t>
      </w:r>
      <w:r xml:space="preserve">
        <w:t> </w:t>
      </w:r>
      <w:r>
        <w:t xml:space="preserve">The district courts;</w:t>
      </w:r>
    </w:p>
    <w:p w:rsidR="003F3435" w:rsidRDefault="0032493E">
      <w:pPr>
        <w:spacing w:line="480" w:lineRule="auto"/>
        <w:ind w:firstLine="720"/>
        <w:jc w:val="both"/>
      </w:pPr>
      <w:r>
        <w:t xml:space="preserve">4.</w:t>
      </w:r>
      <w:r xml:space="preserve">
        <w:t> </w:t>
      </w:r>
      <w:r xml:space="preserve">
        <w:t> </w:t>
      </w:r>
      <w:r>
        <w:t xml:space="preserve">The criminal district courts;</w:t>
      </w:r>
    </w:p>
    <w:p w:rsidR="003F3435" w:rsidRDefault="0032493E">
      <w:pPr>
        <w:spacing w:line="480" w:lineRule="auto"/>
        <w:ind w:firstLine="72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720"/>
        <w:jc w:val="both"/>
      </w:pPr>
      <w:r>
        <w:t xml:space="preserve">6.</w:t>
      </w:r>
      <w:r xml:space="preserve">
        <w:t> </w:t>
      </w:r>
      <w:r xml:space="preserve">
        <w:t> </w:t>
      </w:r>
      <w:r>
        <w:t xml:space="preserve">The county courts;</w:t>
      </w:r>
    </w:p>
    <w:p w:rsidR="003F3435" w:rsidRDefault="0032493E">
      <w:pPr>
        <w:spacing w:line="480" w:lineRule="auto"/>
        <w:ind w:firstLine="72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720"/>
        <w:jc w:val="both"/>
      </w:pPr>
      <w:r>
        <w:t xml:space="preserve">8.</w:t>
      </w:r>
      <w:r xml:space="preserve">
        <w:t> </w:t>
      </w:r>
      <w:r xml:space="preserve">
        <w:t> </w:t>
      </w:r>
      <w:r>
        <w:t xml:space="preserve">County criminal courts;</w:t>
      </w:r>
    </w:p>
    <w:p w:rsidR="003F3435" w:rsidRDefault="0032493E">
      <w:pPr>
        <w:spacing w:line="480" w:lineRule="auto"/>
        <w:ind w:firstLine="720"/>
        <w:jc w:val="both"/>
      </w:pPr>
      <w:r>
        <w:t xml:space="preserve">9.</w:t>
      </w:r>
      <w:r xml:space="preserve">
        <w:t> </w:t>
      </w:r>
      <w:r xml:space="preserve">
        <w:t> </w:t>
      </w:r>
      <w:r>
        <w:t xml:space="preserve">Justice courts;</w:t>
      </w:r>
    </w:p>
    <w:p w:rsidR="003F3435" w:rsidRDefault="0032493E">
      <w:pPr>
        <w:spacing w:line="480" w:lineRule="auto"/>
        <w:ind w:firstLine="720"/>
        <w:jc w:val="both"/>
      </w:pPr>
      <w:r>
        <w:t xml:space="preserve">10.</w:t>
      </w:r>
      <w:r xml:space="preserve">
        <w:t> </w:t>
      </w:r>
      <w:r xml:space="preserve">
        <w:t> </w:t>
      </w:r>
      <w:r>
        <w:t xml:space="preserve">Municipal courts; [</w:t>
      </w:r>
      <w:r>
        <w:rPr>
          <w:strike/>
        </w:rPr>
        <w:t xml:space="preserve">and</w:t>
      </w:r>
      <w:r>
        <w:t xml:space="preserve">]</w:t>
      </w:r>
    </w:p>
    <w:p w:rsidR="003F3435" w:rsidRDefault="0032493E">
      <w:pPr>
        <w:spacing w:line="480" w:lineRule="auto"/>
        <w:ind w:firstLine="720"/>
        <w:jc w:val="both"/>
      </w:pPr>
      <w:r>
        <w:t xml:space="preserve">11.</w:t>
      </w:r>
      <w:r xml:space="preserve">
        <w:t> </w:t>
      </w:r>
      <w:r xml:space="preserve">
        <w:t> </w:t>
      </w:r>
      <w:r>
        <w:t xml:space="preserve">The magistrates appointed by the judges of the district courts of Lubbock County</w:t>
      </w:r>
      <w:r>
        <w:rPr>
          <w:u w:val="single"/>
        </w:rPr>
        <w:t xml:space="preserve">; and</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The magistrates appointed by the El Paso Council of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