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86R9688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compatibility of a high-speed rail facility with multiple types of train technology.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112, Transportation Code, is amended by adding Section 112.063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112.063.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HIGH-SPEED RAIL TECHNOLOGIES.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"High-speed rail" means passenger service that is reasonably expected to reach speeds of at least 110 miles per hour.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"Rail facility"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91.001.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entity that constructs a rail facility for high-speed rail service shall ensure that the facility is compatible with more than one type of train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