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86R7570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controlled substance disposal program for pharmacies and certain health 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442, Health and Safety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442.  DONATION OF PRESCRIPTION DRUGS </w:t>
      </w:r>
      <w:r>
        <w:rPr>
          <w:u w:val="single"/>
        </w:rPr>
        <w:t xml:space="preserve">AND DISPOSAL OF CONTROLLED SUBSTANCES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442, Health and Safety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 DISPOSAL OF CERTAIN CONTROLLED SUBSTANCES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442.101.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CONTROLLED SUBSTANCE DISPOSAL PROGRAM REQUIRED.  A health care facility or pharmacy shall establish a controlled substance disposal program for a person to return to the facility or pharmacy for disposal any unused quantity of a controlled substance, as defined by Section 481.002, dispensed to the person by the facility or pharmacy.  The program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 the return of a controlled substance during the facility's or pharmacy's regular hours of operation;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 secure method for accepting and storing a controlled substance until disposal;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 anonymous returns of a controlled substance;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disposal of a controlled substance at no cost to the person returning the substance.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442.102.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ENFORCEMENT.  A person who violates Section 442.101 is subject to review and disciplinary action by the appropriate licensing authority of the health care facility or pharmacy under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