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86R29257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2158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2158:</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2158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peer support services in facilities operated by or under contract with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AVAILABILITY OF PEER SUPPORT SERVICES.  (a)  The department shall adopt a policy to increase the availability of formal and informal peer support services, including certified peer specialist services, to a person confined in a facility operated by or under contract with the department, including a state jail felony facility, substance abuse felony punishment facility, or intermediate sanction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persons who have previously been convicted of an offense, including releasees on parole or mandatory supervision and defendants on community supervision, to serve as certified peer specialists in a facility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conditions under which a person described by Subdivision (1) may serve as a certified peer specialist;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persons confined in a facility described by Subsection (a) to serve in a peer support role, provided that the persons are trained and supervised by a community-based organization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policy adopted under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community-based organizations that provide peer specialist training, including training in any of the following peer support specialties: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peer specialist;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peer reentry specialist;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peer recovery specialist;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peer support specialty recognized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and assist persons described by Subsection (b)(3), with particular emphasis on persons who have been involved with programs or services relating to substance abuse or behavioral health, to participate in training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Texas Department of Criminal Justice shall adopt and implement the policy required by Section 493.032,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