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Burns, Holland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1;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2164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imposing a civil penalty for prohibiting or otherwise restricting a peace officer or special investigator from carrying a weapon on certain premises open to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2.1305, Code of Criminal Procedure,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establishment serving the public that violates this article is subject to a civil penalty in the amount of $1,000 for each violation.  The attorney general may sue to collect a civil penalty under this subsection.  Money collected under this subsection shall be deposited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