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2193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authorization by the Texas Higher Education Coordinating Board for certain public junior colleges to offer baccalaureate degree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130.306 LIMITATION. (a),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public junior college offering a baccalaureate degree program under Section 130.303(a) may not offer more than </w:t>
      </w:r>
      <w:r>
        <w:rPr>
          <w:strike/>
        </w:rPr>
        <w:t xml:space="preserve">five</w:t>
      </w:r>
      <w:r>
        <w:t xml:space="preserve"> </w:t>
      </w:r>
      <w:r>
        <w:rPr>
          <w:u w:val="single"/>
        </w:rPr>
        <w:t xml:space="preserve">seven</w:t>
      </w:r>
      <w:r>
        <w:t xml:space="preserve"> baccalaureate degree programs at any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