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86R21166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Hinojosa, Darby, Clardy,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Springer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2210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consideration for public school accountability purposes of certain students receiving residential services in state hospitals.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STUDENTS RECEIVING RESIDENTIAL SERVICES IN STATE HOSPITALS NOT CONSIDERED FOR ACCOUNTABILITY PURPOSES.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provision of this code, in determining the performance of a school district or campus under this chapter, a student receiving residential services in a state hospital is not considered a student of the school district or campus in which the state hospital is physically located.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2210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