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86R6562 TSR-D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preventing the loss of benefits by certain retirees of the Teacher Retirement System of Texas who resume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824.602, Government Code, is amended by amending Subsection (a)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Subject to </w:t>
      </w:r>
      <w:r>
        <w:rPr>
          <w:u w:val="single"/>
        </w:rPr>
        <w:t xml:space="preserve">Subsection (c) and</w:t>
      </w:r>
      <w:r>
        <w:t xml:space="preserve"> Section 825.506, the retirement system may not, under Section 824.601, withhold a monthly benefit payment if the retiree is employed in a Texas public educational institution: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as a substitute only with pay not more than the daily rate of substitute pay established by the employer and, if the retiree is a disability retiree, the employment has not exceeded a total of 90 days in the school year;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 a position, other than as a substitute, on no more than a one-half time basis for the month;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 one or more positions on as much as a full-time basis, if the retiree has been separated from service with all Texas public educational institutions for at least 12 full consecutive months after the retiree's effective date of retirement;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in a position, other than as a substitute, on no more than a one-half time basis for no more than 90 days in the school year, if the retiree is a disability retiree.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exception provided by Subsection (a)(2) or (4) continues to apply to a retiree who exceeds a limitation prescribed by the subsection because of an event or other circumstance that is beyond the retiree's control, including a weather-related event.  The board of trustees shall adopt rules necessary to implement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824.602, Government Code, as amended by this Act, applies only to a benefit payment made by the Teacher Retirement System of Texas that becomes payable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