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Buckley, Bailes, Springer, VanDeaver,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2292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Burns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slow-moving vehicle on an improved shoulder.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545.058(c),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limitation in this section on driving on an improved shoulder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authorized emergency vehicle responding to a call;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police patrol;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bicycle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slow-moving vehicle, as defined by Section 547.001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