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Tarrant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298B.004,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298B.004.</w:t>
      </w:r>
      <w:r xml:space="preserve">
        <w:t> </w:t>
      </w:r>
      <w:r xml:space="preserve">
        <w:t> </w:t>
      </w:r>
      <w:r>
        <w:t xml:space="preserve">EXPIRATION OF AUTHORITY.  (a)  Subject to Sections 298B.153(d) and 298B.154,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affect the authority of the district to require and collect a mandatory payment under Section 298B.154 after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], if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2324 was passed by the House on April 12, 2019, by the following vote:</w:t>
      </w:r>
      <w:r xml:space="preserve">
        <w:t> </w:t>
      </w:r>
      <w:r xml:space="preserve">
        <w:t> </w:t>
      </w:r>
      <w:r>
        <w:t xml:space="preserve">Yeas 135, Nays 8,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2324 was passed by the Senate on May 8,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