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86R12731 MTB-F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Darby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2364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2364: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Holland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2364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provision of certain services through statewide technology centers.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2054.376, Government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(a), this subchapter applies to electronic messaging service and outsourced managed services that are: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obtained by a state agency using state money;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used by a state agency;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used by a participating local government.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2364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