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Darby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2364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applicability of information resources technology through statewide technology centers.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2054.376, Government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(a), this subchapter shall apply to the provision of electronic messaging services and outsourced managed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