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86R9652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2414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by certain state employees in a default investment product under a deferred compensation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609.007(c),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To</w:t>
      </w:r>
      <w:r>
        <w:t xml:space="preserve"> [</w:t>
      </w:r>
      <w:r>
        <w:rPr>
          <w:strike/>
        </w:rPr>
        <w:t xml:space="preserve">Except as provided by Section 609.5025, to</w:t>
      </w:r>
      <w:r>
        <w:t xml:space="preserve">]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609.5025, Government Code, is amended to read as follows:</w:t>
      </w:r>
    </w:p>
    <w:p w:rsidR="003F3435" w:rsidRDefault="0032493E">
      <w:pPr>
        <w:spacing w:line="480" w:lineRule="auto"/>
        <w:ind w:firstLine="720"/>
        <w:jc w:val="both"/>
      </w:pPr>
      <w:r>
        <w:t xml:space="preserve">Sec.</w:t>
      </w:r>
      <w:r xml:space="preserve">
        <w:t> </w:t>
      </w:r>
      <w:r>
        <w:t xml:space="preserve">609.5025.</w:t>
      </w:r>
      <w:r xml:space="preserve">
        <w:t> </w:t>
      </w:r>
      <w:r xml:space="preserve">
        <w:t> </w:t>
      </w:r>
      <w:r>
        <w:rPr>
          <w:u w:val="single"/>
        </w:rPr>
        <w:t xml:space="preserve">VOLUNTARY</w:t>
      </w:r>
      <w:r>
        <w:t xml:space="preserve"> [</w:t>
      </w:r>
      <w:r>
        <w:rPr>
          <w:strike/>
        </w:rPr>
        <w:t xml:space="preserve">AUTOMATIC</w:t>
      </w:r>
      <w:r>
        <w:t xml:space="preserve">] PARTICIPATION; </w:t>
      </w:r>
      <w:r>
        <w:rPr>
          <w:u w:val="single"/>
        </w:rPr>
        <w:t xml:space="preserve">PROVISION OF INFORMATION</w:t>
      </w:r>
      <w:r>
        <w:t xml:space="preserve"> [</w:t>
      </w:r>
      <w:r>
        <w:rPr>
          <w:strike/>
        </w:rPr>
        <w:t xml:space="preserve">DEFAULT INVESTMENT PRODUCT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609.5025(b)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employee </w:t>
      </w:r>
      <w:r>
        <w:rPr>
          <w:u w:val="single"/>
        </w:rPr>
        <w:t xml:space="preserve">may elect to participate</w:t>
      </w:r>
      <w:r>
        <w:t xml:space="preserve"> [</w:t>
      </w:r>
      <w:r>
        <w:rPr>
          <w:strike/>
        </w:rPr>
        <w:t xml:space="preserve">participates</w:t>
      </w:r>
      <w:r>
        <w:t xml:space="preserve">] in a 401(k) plan [</w:t>
      </w:r>
      <w:r>
        <w:rPr>
          <w:strike/>
        </w:rPr>
        <w:t xml:space="preserve">unless the employee affirmatively elects not to participate in the plan</w:t>
      </w:r>
      <w:r>
        <w:t xml:space="preserve">]. </w:t>
      </w:r>
      <w:r>
        <w:rPr>
          <w:u w:val="single"/>
        </w:rPr>
        <w:t xml:space="preserve">An</w:t>
      </w:r>
      <w:r>
        <w:t xml:space="preserve"> [</w:t>
      </w:r>
      <w:r>
        <w:rPr>
          <w:strike/>
        </w:rPr>
        <w:t xml:space="preserve">Notwithstanding Sections 609.007(b) and (c), an</w:t>
      </w:r>
      <w:r>
        <w:t xml:space="preserve">] employee is [</w:t>
      </w:r>
      <w:r>
        <w:rPr>
          <w:strike/>
        </w:rPr>
        <w:t xml:space="preserve">not</w:t>
      </w:r>
      <w:r>
        <w:t xml:space="preserve">] required to affirmatively contract for and consent to participation in a plan under </w:t>
      </w:r>
      <w:r>
        <w:rPr>
          <w:u w:val="single"/>
        </w:rPr>
        <w:t xml:space="preserve">Sections 609.007(b) and (c)</w:t>
      </w:r>
      <w:r>
        <w:t xml:space="preserve"> </w:t>
      </w:r>
      <w:r>
        <w:t xml:space="preserve">[</w:t>
      </w:r>
      <w:r>
        <w:rPr>
          <w:strike/>
        </w:rPr>
        <w:t xml:space="preserve">this section</w:t>
      </w:r>
      <w:r>
        <w:t xml:space="preserve">].</w:t>
      </w:r>
    </w:p>
    <w:p w:rsidR="003F3435" w:rsidRDefault="0032493E">
      <w:pPr>
        <w:spacing w:line="480" w:lineRule="auto"/>
        <w:ind w:firstLine="720"/>
        <w:jc w:val="both"/>
      </w:pPr>
      <w:r>
        <w:t xml:space="preserve">(h)</w:t>
      </w:r>
      <w:r xml:space="preserve">
        <w:t> </w:t>
      </w:r>
      <w:r xml:space="preserve">
        <w:t> </w:t>
      </w:r>
      <w:r>
        <w:t xml:space="preserve">Within existing resources, a state agency participating in a 401(k) plan shall inform new hires of their </w:t>
      </w:r>
      <w:r>
        <w:rPr>
          <w:u w:val="single"/>
        </w:rPr>
        <w:t xml:space="preserve">option to enroll</w:t>
      </w:r>
      <w:r>
        <w:t xml:space="preserve"> [</w:t>
      </w:r>
      <w:r>
        <w:rPr>
          <w:strike/>
        </w:rPr>
        <w:t xml:space="preserve">automatic enrollment</w:t>
      </w:r>
      <w:r>
        <w:t xml:space="preserve">] in a 401(k) account and their right to opt-out of enrollment. Within existing resources, this information shall be included as part of the new employee orientation process. [</w:t>
      </w:r>
      <w:r>
        <w:rPr>
          <w:strike/>
        </w:rPr>
        <w:t xml:space="preserve">State agencies participating in a 401(k) plan shall maintain a record of a new hire's acknowledgement of receipt of information regarding the ability to opt-out of enrollment in a 401(k) plan.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659.102(a),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employee of a state agency may authorize in writing a deduction each pay period from the employee's salary or wage payment for coverage of the employee under an eligible supplemental optional benefits program. A deduction may be made each pay period from the employee's salary or wage payment [</w:t>
      </w:r>
      <w:r>
        <w:rPr>
          <w:strike/>
        </w:rPr>
        <w:t xml:space="preserve">without authorization in writing from the employee</w:t>
      </w:r>
      <w:r>
        <w:t xml:space="preserve">] for participation in a 401(k) plan as provided by Section 609.5025.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609.5025(c) and (g),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officer or state employee who initially takes office or begins employment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