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86R23954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 King of Uvalde, Nevárez, Leman,</w:t>
      </w:r>
      <w:r xml:space="preserve">
        <w:tab wTab="150" tlc="none" cTlc="0"/>
      </w:r>
      <w:r>
        <w:t xml:space="preserve">H.B.</w:t>
      </w:r>
      <w:r xml:space="preserve">
        <w:t> </w:t>
      </w:r>
      <w:r>
        <w:t xml:space="preserve">No.</w:t>
      </w:r>
      <w:r xml:space="preserve">
        <w:t> </w:t>
      </w:r>
      <w:r>
        <w:t xml:space="preserve">2422</w:t>
      </w:r>
    </w:p>
    <w:p w:rsidR="003F3435" w:rsidRDefault="0032493E">
      <w:pPr>
        <w:jc w:val="both"/>
      </w:pPr>
      <w:r xml:space="preserve">
        <w:t> </w:t>
      </w:r>
      <w:r xml:space="preserve">
        <w:t> </w:t>
      </w:r>
      <w:r xml:space="preserve">
        <w:t> </w:t>
      </w:r>
      <w:r xml:space="preserve">
        <w:t> </w:t>
      </w:r>
      <w:r xml:space="preserve">
        <w:t> </w:t>
      </w:r>
      <w:r>
        <w:t xml:space="preserve">Price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coordination of certain broadband projects by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201, Transportation Code, is amended by adding Subchapter H-1 to read as follows:</w:t>
      </w:r>
    </w:p>
    <w:p w:rsidR="003F3435" w:rsidRDefault="0032493E">
      <w:pPr>
        <w:spacing w:line="480" w:lineRule="auto"/>
        <w:jc w:val="center"/>
      </w:pPr>
      <w:r>
        <w:rPr>
          <w:u w:val="single"/>
        </w:rPr>
        <w:t xml:space="preserve">SUBCHAPTER H-1.  COORDINATION OF BROADBAND INSTALLATION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 means a mass-market retail service by wire or radio that provides the capability to transmit data to and receive data from all or substantially all Internet endpoints, including capabilities that are incidental to and enable the operation of the service. </w:t>
      </w:r>
      <w:r>
        <w:rPr>
          <w:u w:val="single"/>
        </w:rPr>
        <w:t xml:space="preserve"> </w:t>
      </w:r>
      <w:r>
        <w:rPr>
          <w:u w:val="single"/>
        </w:rPr>
        <w:t xml:space="preserve">The term includes a service that is functionally equivalent to the service described by this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"Broadband conduit" means a conduit, pipe, innerduct, or microduct for fiber optic or other cables that supports broadband and wireless facilities for broadband.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201.672.</w:t>
      </w:r>
      <w:r>
        <w:rPr>
          <w:u w:val="single"/>
        </w:rPr>
        <w:t xml:space="preserve"> </w:t>
      </w:r>
      <w:r>
        <w:rPr>
          <w:u w:val="single"/>
        </w:rPr>
        <w:t xml:space="preserve"> </w:t>
      </w:r>
      <w:r>
        <w:rPr>
          <w:u w:val="single"/>
        </w:rPr>
        <w:t xml:space="preserve">DUTIES.  (a)  The department shall encourage and coordinate efforts to plan, relocate, install, or improve broadband conduit in highway rights-of-way in conjunction with any current or planned highway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develop a strategy to facilitate the timely and efficient deployment of broadband conduit or other broadband facilities on state-owned land and in state-owned buildings in areas where such a strategy is needed.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give special consideration to projects described by Subsection (a) or (b) that are likely to improve access to broadband by rural or underserved communities.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practicable, the department shall assist political subdivisions in taking advantage of voluntary joint trenching opportunities.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authorize the department to require a conduit or facility in a right-of-way to be relocated at the conduit or facility owner's expense.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201.673.</w:t>
      </w:r>
      <w:r>
        <w:rPr>
          <w:u w:val="single"/>
        </w:rPr>
        <w:t xml:space="preserve"> </w:t>
      </w:r>
      <w:r>
        <w:rPr>
          <w:u w:val="single"/>
        </w:rPr>
        <w:t xml:space="preserve"> </w:t>
      </w:r>
      <w:r>
        <w:rPr>
          <w:u w:val="single"/>
        </w:rPr>
        <w:t xml:space="preserve">REPORT.  Annually, the department shall submit to the legislature a report that explains the actions taken by the department in carrying out this subchapter, any gains in broadband speed or access associated with voluntary joint trenching opportunities, and any costs or cost savings to the state, private entities, or end users of broadband services associated with voluntary joint trenching opportunities.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