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Anderson, et al.</w:t>
      </w:r>
      <w:r>
        <w:t xml:space="preserve"> (Senate Sponsor</w:t>
      </w:r>
      <w:r xml:space="preserve">
        <w:t> </w:t>
      </w:r>
      <w:r>
        <w:t xml:space="preserve">-</w:t>
      </w:r>
      <w:r xml:space="preserve">
        <w:t> </w:t>
      </w:r>
      <w:r>
        <w:t xml:space="preserve">Perry)</w:t>
      </w:r>
      <w:r xml:space="preserve">
        <w:tab wTab="150" tlc="none" cTlc="0"/>
      </w:r>
      <w:r>
        <w:t xml:space="preserve">H.B.</w:t>
      </w:r>
      <w:r xml:space="preserve">
        <w:t> </w:t>
      </w:r>
      <w:r>
        <w:t xml:space="preserve">No.</w:t>
      </w:r>
      <w:r xml:space="preserve">
        <w:t> </w:t>
      </w:r>
      <w:r>
        <w:t xml:space="preserve">2422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25,</w:t>
      </w:r>
      <w:r xml:space="preserve">
        <w:t> </w:t>
      </w:r>
      <w:r>
        <w:t xml:space="preserve">2019; April</w:t>
      </w:r>
      <w:r xml:space="preserve">
        <w:t> </w:t>
      </w:r>
      <w:r>
        <w:t xml:space="preserve">29,</w:t>
      </w:r>
      <w:r xml:space="preserve">
        <w:t> </w:t>
      </w:r>
      <w:r>
        <w:t xml:space="preserve">2019, read first time and referred to Committee on Business &amp; Commerce; May</w:t>
      </w:r>
      <w:r xml:space="preserve">
        <w:t> </w:t>
      </w:r>
      <w:r>
        <w:t xml:space="preserve">14,</w:t>
      </w:r>
      <w:r xml:space="preserve">
        <w:t> </w:t>
      </w:r>
      <w:r>
        <w:t xml:space="preserve">2019, reported adversely, with favorable Committee Substitute by the following vote:</w:t>
      </w:r>
      <w:r>
        <w:t xml:space="preserve"> </w:t>
      </w:r>
      <w:r>
        <w:t xml:space="preserve"> </w:t>
      </w:r>
      <w:r>
        <w:t xml:space="preserve">Yeas</w:t>
      </w:r>
      <w:r xml:space="preserve">
        <w:t> </w:t>
      </w:r>
      <w:r>
        <w:t xml:space="preserve">8, Nays</w:t>
      </w:r>
      <w:r xml:space="preserve">
        <w:t> </w:t>
      </w:r>
      <w:r>
        <w:t xml:space="preserve">0; May</w:t>
      </w:r>
      <w:r xml:space="preserve">
        <w:t> </w:t>
      </w:r>
      <w:r>
        <w:t xml:space="preserve">14,</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2422</w:t>
      </w:r>
      <w:r xml:space="preserve">
        <w:tab wTab="150" tlc="none" cTlc="0"/>
      </w:r>
      <w:r>
        <w:t xml:space="preserve">By:</w:t>
      </w:r>
      <w:r xml:space="preserve">
        <w:t> </w:t>
      </w:r>
      <w:r xml:space="preserve">
        <w:t> </w:t>
      </w:r>
      <w:r>
        <w:t xml:space="preserve">Nichols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coordination of certain broadband projects by the Texas Department of Transportation.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201, Transportation Code, is amended by adding Subchapter H-1 to read as follows:</w:t>
      </w:r>
    </w:p>
    <w:p w:rsidR="003F3435" w:rsidRDefault="0032493E">
      <w:pPr>
        <w:spacing w:line="480" w:lineRule="auto"/>
        <w:jc w:val="center"/>
      </w:pPr>
      <w:r>
        <w:rPr>
          <w:u w:val="single"/>
        </w:rPr>
        <w:t xml:space="preserve">SUBCHAPTER H-1.  COORDINATION OF BROADBAND INSTALLATION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201.671.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"Broadband" means a mass-market retail service by wire or radio that provides the capability to transmit data to and receive data from all or substantially all Internet endpoints, including capabilities that are incidental to and enable the operation of the service. </w:t>
      </w:r>
      <w:r>
        <w:rPr>
          <w:u w:val="single"/>
        </w:rPr>
        <w:t xml:space="preserve"> </w:t>
      </w:r>
      <w:r>
        <w:rPr>
          <w:u w:val="single"/>
        </w:rPr>
        <w:t xml:space="preserve">The term includes a service that is functionally equivalent to the service described by this subdivision.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"Broadband conduit" means a conduit, pipe, innerduct, or microduct for fiber-optic or other cables that supports broadband and wireless facilities for broadband.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201.672.</w:t>
      </w:r>
      <w:r>
        <w:rPr>
          <w:u w:val="single"/>
        </w:rPr>
        <w:t xml:space="preserve"> </w:t>
      </w:r>
      <w:r>
        <w:rPr>
          <w:u w:val="single"/>
        </w:rPr>
        <w:t xml:space="preserve"> </w:t>
      </w:r>
      <w:r>
        <w:rPr>
          <w:u w:val="single"/>
        </w:rPr>
        <w:t xml:space="preserve">COORDINATION.  (a)</w:t>
      </w:r>
      <w:r>
        <w:rPr>
          <w:u w:val="single"/>
        </w:rPr>
        <w:t xml:space="preserve"> </w:t>
      </w:r>
      <w:r>
        <w:rPr>
          <w:u w:val="single"/>
        </w:rPr>
        <w:t xml:space="preserve"> </w:t>
      </w:r>
      <w:r>
        <w:rPr>
          <w:u w:val="single"/>
        </w:rPr>
        <w:t xml:space="preserve">The department shall provide notice on the department's Internet website of ongoing and planned highway construction projects for which the department will provide voluntary joint trenching opportunities in the state's right-of-way for broadband providers. </w:t>
      </w:r>
      <w:r>
        <w:rPr>
          <w:u w:val="single"/>
        </w:rPr>
        <w:t xml:space="preserve"> </w:t>
      </w:r>
      <w:r>
        <w:rPr>
          <w:u w:val="single"/>
        </w:rPr>
        <w:t xml:space="preserve">A broadband provider may collaborate with the department to deploy broadband conduit or other broadband facilities in those rights-of-way.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give special consideration to broadband deployment described by Subsection (a) that is likely to improve access to broadband by rural or underserved communities.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practicable, the department shall assist political subdivisions in taking advantage of voluntary joint trenching opportunities.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201.673.</w:t>
      </w:r>
      <w:r>
        <w:rPr>
          <w:u w:val="single"/>
        </w:rPr>
        <w:t xml:space="preserve"> </w:t>
      </w:r>
      <w:r>
        <w:rPr>
          <w:u w:val="single"/>
        </w:rPr>
        <w:t xml:space="preserve"> </w:t>
      </w:r>
      <w:r>
        <w:rPr>
          <w:u w:val="single"/>
        </w:rPr>
        <w:t xml:space="preserve">REPORT.  Annually, the department shall submit to the legislature a report that explains the actions taken by the department in carrying out this subchapter and identifies any costs or cost savings to the state and private entities associated with voluntary joint trenching opportunities.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2422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