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86R10483 PMO-D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Zedler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proof of United States citizenship for the issuance or renewal of a personal automobile insurance policy.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1951, Insurance Code, is amended by adding Section 1951.005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1951.005.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PROOF OF CITIZENSHIP REQUIRED.  An agent or insurer, including a county mutual insurance company, may not deliver, issue for delivery, or renew in this state a personal automobile insurance policy unless the proposed insured provides to the agent or insurer one of the following documents as proof of United States citizenship: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unexpired passport issued to the person;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certified copy of a birth certificate or other document confirming the person's birth that is admissible in a court of law and establishes the person's identity;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United States citizenship papers issued to the person.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personal automobile insurance policy that is delivered, issued for delivery, or renewed on or after January 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