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2478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driver's licenses, commercial driver's licenses, and other identification certificates; authorizing and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521.009(a), (a-1),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 program for the provision of renewal and duplicate driver's license, election identification certificate, and personal identification certificate services </w:t>
      </w:r>
      <w:r>
        <w:rPr>
          <w:u w:val="single"/>
        </w:rPr>
        <w:t xml:space="preserve">by</w:t>
      </w:r>
      <w:r>
        <w:t xml:space="preserve"> [</w:t>
      </w:r>
      <w:r>
        <w:rPr>
          <w:strike/>
        </w:rPr>
        <w:t xml:space="preserve">in</w:t>
      </w:r>
      <w:r>
        <w:t xml:space="preserve">] counties</w:t>
      </w:r>
      <w:r>
        <w:rPr>
          <w:u w:val="single"/>
        </w:rPr>
        <w:t xml:space="preserve">,</w:t>
      </w:r>
      <w:r>
        <w:t xml:space="preserve"> [</w:t>
      </w:r>
      <w:r>
        <w:rPr>
          <w:strike/>
        </w:rPr>
        <w:t xml:space="preserve">and</w:t>
      </w:r>
      <w:r>
        <w:t xml:space="preserve">] municipalities</w:t>
      </w:r>
      <w:r>
        <w:rPr>
          <w:u w:val="single"/>
        </w:rPr>
        <w:t xml:space="preserve">, and private vendors</w:t>
      </w:r>
      <w:r>
        <w:t xml:space="preserve"> that enter into an agreement with the department under Subsection (a-1).</w:t>
      </w:r>
    </w:p>
    <w:p w:rsidR="003F3435" w:rsidRDefault="0032493E">
      <w:pPr>
        <w:spacing w:line="480" w:lineRule="auto"/>
        <w:ind w:firstLine="720"/>
        <w:jc w:val="both"/>
      </w:pPr>
      <w:r>
        <w:t xml:space="preserve">(a-1)</w:t>
      </w:r>
      <w:r xml:space="preserve">
        <w:t> </w:t>
      </w:r>
      <w:r xml:space="preserve">
        <w:t> </w:t>
      </w:r>
      <w:r>
        <w:t xml:space="preserve">Under the program, the department may enter into an agreement with the commissioners court of a county</w:t>
      </w:r>
      <w:r>
        <w:rPr>
          <w:u w:val="single"/>
        </w:rPr>
        <w:t xml:space="preserve">,</w:t>
      </w:r>
      <w:r>
        <w:t xml:space="preserve"> [</w:t>
      </w:r>
      <w:r>
        <w:rPr>
          <w:strike/>
        </w:rPr>
        <w:t xml:space="preserve">or</w:t>
      </w:r>
      <w:r>
        <w:t xml:space="preserve">] the governing body of a municipality</w:t>
      </w:r>
      <w:r>
        <w:rPr>
          <w:u w:val="single"/>
        </w:rPr>
        <w:t xml:space="preserve">, or a private vendor</w:t>
      </w:r>
      <w:r>
        <w:t xml:space="preserve"> to permit county</w:t>
      </w:r>
      <w:r>
        <w:rPr>
          <w:u w:val="single"/>
        </w:rPr>
        <w:t xml:space="preserve">,</w:t>
      </w:r>
      <w:r>
        <w:t xml:space="preserve"> [</w:t>
      </w:r>
      <w:r>
        <w:rPr>
          <w:strike/>
        </w:rPr>
        <w:t xml:space="preserve">or</w:t>
      </w:r>
      <w:r>
        <w:t xml:space="preserve">] municipal</w:t>
      </w:r>
      <w:r>
        <w:rPr>
          <w:u w:val="single"/>
        </w:rPr>
        <w:t xml:space="preserve">, or vendor</w:t>
      </w:r>
      <w:r>
        <w:t xml:space="preserve"> employees to provide services at a county or municipal office </w:t>
      </w:r>
      <w:r>
        <w:rPr>
          <w:u w:val="single"/>
        </w:rPr>
        <w:t xml:space="preserve">or at a location determined by the vendor</w:t>
      </w:r>
      <w:r>
        <w:t xml:space="preserve"> relating to the issuance of renewal and duplicate driver's licenses, election identification certificates, and personal identification certificates, including:</w:t>
      </w:r>
    </w:p>
    <w:p w:rsidR="003F3435" w:rsidRDefault="0032493E">
      <w:pPr>
        <w:spacing w:line="480" w:lineRule="auto"/>
        <w:ind w:firstLine="1440"/>
        <w:jc w:val="both"/>
      </w:pPr>
      <w:r>
        <w:t xml:space="preserve">(1)</w:t>
      </w:r>
      <w:r xml:space="preserve">
        <w:t> </w:t>
      </w:r>
      <w:r xml:space="preserve">
        <w:t> </w:t>
      </w:r>
      <w:r>
        <w:t xml:space="preserve">taking photographs;</w:t>
      </w:r>
    </w:p>
    <w:p w:rsidR="003F3435" w:rsidRDefault="0032493E">
      <w:pPr>
        <w:spacing w:line="480" w:lineRule="auto"/>
        <w:ind w:firstLine="1440"/>
        <w:jc w:val="both"/>
      </w:pPr>
      <w:r>
        <w:t xml:space="preserve">(2)</w:t>
      </w:r>
      <w:r xml:space="preserve">
        <w:t> </w:t>
      </w:r>
      <w:r xml:space="preserve">
        <w:t> </w:t>
      </w:r>
      <w:r>
        <w:t xml:space="preserve">administering vision tests;</w:t>
      </w:r>
    </w:p>
    <w:p w:rsidR="003F3435" w:rsidRDefault="0032493E">
      <w:pPr>
        <w:spacing w:line="480" w:lineRule="auto"/>
        <w:ind w:firstLine="1440"/>
        <w:jc w:val="both"/>
      </w:pPr>
      <w:r>
        <w:t xml:space="preserve">(3)</w:t>
      </w:r>
      <w:r xml:space="preserve">
        <w:t> </w:t>
      </w:r>
      <w:r xml:space="preserve">
        <w:t> </w:t>
      </w:r>
      <w:r>
        <w:t xml:space="preserve">updating a driver's license, election identification certificate, or personal identification certificate to change a name, address, or photograph;</w:t>
      </w:r>
    </w:p>
    <w:p w:rsidR="003F3435" w:rsidRDefault="0032493E">
      <w:pPr>
        <w:spacing w:line="480" w:lineRule="auto"/>
        <w:ind w:firstLine="1440"/>
        <w:jc w:val="both"/>
      </w:pPr>
      <w:r>
        <w:t xml:space="preserve">(4)</w:t>
      </w:r>
      <w:r xml:space="preserve">
        <w:t> </w:t>
      </w:r>
      <w:r xml:space="preserve">
        <w:t> </w:t>
      </w:r>
      <w:r>
        <w:t xml:space="preserve">distributing and collecting information relating to donations under Section 521.401;</w:t>
      </w:r>
    </w:p>
    <w:p w:rsidR="003F3435" w:rsidRDefault="0032493E">
      <w:pPr>
        <w:spacing w:line="480" w:lineRule="auto"/>
        <w:ind w:firstLine="1440"/>
        <w:jc w:val="both"/>
      </w:pPr>
      <w:r>
        <w:t xml:space="preserve">(5)</w:t>
      </w:r>
      <w:r xml:space="preserve">
        <w:t> </w:t>
      </w:r>
      <w:r xml:space="preserve">
        <w:t> </w:t>
      </w:r>
      <w:r>
        <w:t xml:space="preserve">collecting fees; and</w:t>
      </w:r>
    </w:p>
    <w:p w:rsidR="003F3435" w:rsidRDefault="0032493E">
      <w:pPr>
        <w:spacing w:line="480" w:lineRule="auto"/>
        <w:ind w:firstLine="1440"/>
        <w:jc w:val="both"/>
      </w:pPr>
      <w:r>
        <w:t xml:space="preserve">(6)</w:t>
      </w:r>
      <w:r xml:space="preserve">
        <w:t> </w:t>
      </w:r>
      <w:r xml:space="preserve">
        <w:t> </w:t>
      </w:r>
      <w:r>
        <w:t xml:space="preserve">performing other basic ministerial functions and tasks necessary to issue renewal and duplicate driver's licenses, election identification certificates, and personal identification certificates.</w:t>
      </w:r>
    </w:p>
    <w:p w:rsidR="003F3435" w:rsidRDefault="0032493E">
      <w:pPr>
        <w:spacing w:line="480" w:lineRule="auto"/>
        <w:ind w:firstLine="720"/>
        <w:jc w:val="both"/>
      </w:pPr>
      <w:r>
        <w:t xml:space="preserve">(c)</w:t>
      </w:r>
      <w:r xml:space="preserve">
        <w:t> </w:t>
      </w:r>
      <w:r xml:space="preserve">
        <w:t> </w:t>
      </w:r>
      <w:r>
        <w:t xml:space="preserve">A participating county</w:t>
      </w:r>
      <w:r>
        <w:rPr>
          <w:u w:val="single"/>
        </w:rPr>
        <w:t xml:space="preserve">,</w:t>
      </w:r>
      <w:r>
        <w:t xml:space="preserve"> [</w:t>
      </w:r>
      <w:r>
        <w:rPr>
          <w:strike/>
        </w:rPr>
        <w:t xml:space="preserve">or</w:t>
      </w:r>
      <w:r>
        <w:t xml:space="preserve">] municipality</w:t>
      </w:r>
      <w:r>
        <w:rPr>
          <w:u w:val="single"/>
        </w:rPr>
        <w:t xml:space="preserve">, or private vendor</w:t>
      </w:r>
      <w:r>
        <w:t xml:space="preserve"> must remit to the department for deposit as required by this chapter fees collected for the issuance of a renewal or duplicate driver's license or personal identification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521.165(c),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w:t>
      </w:r>
      <w:r>
        <w:t xml:space="preserve"> [</w:t>
      </w:r>
      <w:r>
        <w:rPr>
          <w:strike/>
        </w:rPr>
        <w:t xml:space="preserve">Except as provided by Subsection (d), in</w:t>
      </w:r>
      <w:r>
        <w:t xml:space="preserve">] issuing a driver's license for certain types of vehicles, the director may waive a driving test for an applicant who has successfully completed and passed the training and testing conducted by a person certified under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521.271(a),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w:t>
      </w:r>
      <w:r>
        <w:rPr>
          <w:u w:val="single"/>
        </w:rPr>
        <w:t xml:space="preserve">eighth</w:t>
      </w:r>
      <w:r>
        <w:t xml:space="preserve"> [</w:t>
      </w:r>
      <w:r>
        <w:rPr>
          <w:strike/>
        </w:rPr>
        <w:t xml:space="preserve">first birthday of the license holder occurring after the 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521.428, Transportation Code, is amended to read as follows:</w:t>
      </w:r>
    </w:p>
    <w:p w:rsidR="003F3435" w:rsidRDefault="0032493E">
      <w:pPr>
        <w:spacing w:line="480" w:lineRule="auto"/>
        <w:ind w:firstLine="720"/>
        <w:jc w:val="both"/>
      </w:pPr>
      <w:r>
        <w:t xml:space="preserve">Sec.</w:t>
      </w:r>
      <w:r xml:space="preserve">
        <w:t> </w:t>
      </w:r>
      <w:r>
        <w:t xml:space="preserve">521.428.</w:t>
      </w:r>
      <w:r xml:space="preserve">
        <w:t> </w:t>
      </w:r>
      <w:r xml:space="preserve">
        <w:t> </w:t>
      </w:r>
      <w:r>
        <w:t xml:space="preserve">COUNTY</w:t>
      </w:r>
      <w:r>
        <w:rPr>
          <w:u w:val="single"/>
        </w:rPr>
        <w:t xml:space="preserve">,</w:t>
      </w:r>
      <w:r>
        <w:t xml:space="preserve"> [</w:t>
      </w:r>
      <w:r>
        <w:rPr>
          <w:strike/>
        </w:rPr>
        <w:t xml:space="preserve">OR</w:t>
      </w:r>
      <w:r>
        <w:t xml:space="preserve">] MUNICIPAL</w:t>
      </w:r>
      <w:r>
        <w:rPr>
          <w:u w:val="single"/>
        </w:rPr>
        <w:t xml:space="preserve">, OR PRIVATE VENDOR</w:t>
      </w:r>
      <w:r>
        <w:t xml:space="preserve"> FEE.  </w:t>
      </w:r>
      <w:r>
        <w:rPr>
          <w:u w:val="single"/>
        </w:rPr>
        <w:t xml:space="preserve">(a)</w:t>
      </w:r>
      <w:r>
        <w:t xml:space="preserve">  A county or municipality that provides services under an agreement described by Section 521.009 may collect an additional fee of up to $5 for each transaction provided that relates to driver's license and personal identification certificate services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vendor that provides services under an agreement described by Section 521.009 may collect an additional fee of up to $10 for each transaction described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522.029, Transportation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The fee for a commercial driver's license issued by the department is </w:t>
      </w:r>
      <w:r>
        <w:rPr>
          <w:u w:val="single"/>
        </w:rPr>
        <w:t xml:space="preserve">$96</w:t>
      </w:r>
      <w:r>
        <w:t xml:space="preserve"> [</w:t>
      </w:r>
      <w:r>
        <w:rPr>
          <w:strike/>
        </w:rPr>
        <w:t xml:space="preserve">$60</w:t>
      </w:r>
      <w:r>
        <w:t xml:space="preserve">], except as provided by Subsections (f), (h), (j), [</w:t>
      </w:r>
      <w:r>
        <w:rPr>
          <w:strike/>
        </w:rPr>
        <w:t xml:space="preserve">and</w:t>
      </w:r>
      <w:r>
        <w:t xml:space="preserve">] (k)</w:t>
      </w:r>
      <w:r>
        <w:rPr>
          <w:u w:val="single"/>
        </w:rPr>
        <w:t xml:space="preserve">, and (m)</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a commercial driver's license with a hazardous materials endorsement issued by the department is $60, except as provided by Subsections (h), (j), and (k).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522.051, Transportation Code, is amended by amending Subsections (a), (b), (c), (d), and (f) and adding Subsections (i), (j), (k), and (l)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t xml:space="preserve">[</w:t>
      </w:r>
      <w:r>
        <w:rPr>
          <w:strike/>
        </w:rPr>
        <w:t xml:space="preserve">Subsection</w:t>
      </w:r>
      <w:r>
        <w:t xml:space="preserve">] (f) </w:t>
      </w:r>
      <w:r>
        <w:rPr>
          <w:u w:val="single"/>
        </w:rPr>
        <w:t xml:space="preserve">and (i)</w:t>
      </w:r>
      <w:r>
        <w:t xml:space="preserve"> and Sections 522.013(e), 522.033, and 522.054, an original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(j) and</w:t>
      </w:r>
      <w:r>
        <w:t xml:space="preserve"> Section 522.054, a commercial driver's license issued to a person holding a Texas Class A, B, C, or M license that would expire one year or more after the date of issuance of the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 (k) and</w:t>
      </w:r>
      <w:r>
        <w:t xml:space="preserve"> Section 522.054, a commercial driver's license issued to a person holding a Texas Class A, B, C, or M license that would expire less than one year after the date of issuance of the commercial driver's license or that has been expired for less than one year expires </w:t>
      </w:r>
      <w:r>
        <w:rPr>
          <w:u w:val="single"/>
        </w:rPr>
        <w:t xml:space="preserve">eight</w:t>
      </w:r>
      <w:r>
        <w:t xml:space="preserve"> [</w:t>
      </w:r>
      <w:r>
        <w:rPr>
          <w:strike/>
        </w:rPr>
        <w:t xml:space="preserve">five</w:t>
      </w:r>
      <w:r>
        <w:t xml:space="preserve">]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 (l) and</w:t>
      </w:r>
      <w:r>
        <w:t xml:space="preserve"> </w:t>
      </w:r>
      <w:r>
        <w:t xml:space="preserve">Section 522.054, a commercial driver's license issued to a person holding a Texas Class A, B, C, or M license that has been expired for at least one year but not more than two years expires </w:t>
      </w:r>
      <w:r>
        <w:rPr>
          <w:u w:val="single"/>
        </w:rPr>
        <w:t xml:space="preserve">eight</w:t>
      </w:r>
      <w:r>
        <w:t xml:space="preserve"> [</w:t>
      </w:r>
      <w:r>
        <w:rPr>
          <w:strike/>
        </w:rPr>
        <w:t xml:space="preserve">five</w:t>
      </w:r>
      <w:r>
        <w:t xml:space="preserve">] years after the applicant's last birthday.</w:t>
      </w:r>
    </w:p>
    <w:p w:rsidR="003F3435" w:rsidRDefault="0032493E">
      <w:pPr>
        <w:spacing w:line="480" w:lineRule="auto"/>
        <w:ind w:firstLine="720"/>
        <w:jc w:val="both"/>
      </w:pPr>
      <w:r>
        <w:t xml:space="preserve">(f)</w:t>
      </w:r>
      <w:r xml:space="preserve">
        <w:t> </w:t>
      </w:r>
      <w:r xml:space="preserve">
        <w:t> </w:t>
      </w:r>
      <w:r>
        <w:t xml:space="preserve">Except as provided by Section 522.013, a non-domiciled commercial driver's license other than a temporary non-domiciled commercial driver's license under Section 522.013(e)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w:t>
      </w:r>
      <w:r>
        <w:rPr>
          <w:u w:val="single"/>
        </w:rPr>
        <w:t xml:space="preserve">eighth</w:t>
      </w:r>
      <w:r>
        <w:t xml:space="preserve"> [</w:t>
      </w:r>
      <w:r>
        <w:rPr>
          <w:strike/>
        </w:rPr>
        <w:t xml:space="preserve">fifth</w:t>
      </w:r>
      <w:r>
        <w:t xml:space="preserve">]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(f) and Sections 522.013(e), 522.033, and 522.054, an original commercial driver's license with a hazardous materials endorsement expires five years after the applicant's next birthday.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has been expired for at least one year but not more than two years expires five years after the applicant's last birthday.</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522.052, Transportation Code, is amended by amending Subsections (b) and (c)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522.054, a renewal of a commercial driver's license that has been expired for less than one year expires </w:t>
      </w:r>
      <w:r>
        <w:rPr>
          <w:u w:val="single"/>
        </w:rPr>
        <w:t xml:space="preserve">eight</w:t>
      </w:r>
      <w:r>
        <w:t xml:space="preserve"> [</w:t>
      </w:r>
      <w:r>
        <w:rPr>
          <w:strike/>
        </w:rPr>
        <w:t xml:space="preserve">five</w:t>
      </w:r>
      <w:r>
        <w:t xml:space="preserve">]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522.054, a renewal of a commercial driver's license that has been expired for at least one year but not more than two years expires </w:t>
      </w:r>
      <w:r>
        <w:rPr>
          <w:u w:val="single"/>
        </w:rPr>
        <w:t xml:space="preserve">seven</w:t>
      </w:r>
      <w:r>
        <w:t xml:space="preserve"> [</w:t>
      </w:r>
      <w:r>
        <w:rPr>
          <w:strike/>
        </w:rPr>
        <w:t xml:space="preserve">six</w:t>
      </w:r>
      <w:r>
        <w:t xml:space="preserve">] years after the applicant's last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521.165(d), Transportation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Sections 521.271, 521.421, 522.029, 522.051, and 522.052, Transportation Code, apply only to a driver's license or commercial driver's license issued or renewed on or after June 1, 2020. A driver's license or commercial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