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86R2376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investigation of allegations of abuse and neglect in a residential detention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261, Family Code, is amended by adding Section 261.411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261.411.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 IN RESIDENTIAL DETENTION FACILITIES.  (a)  This section applies only to a residential child-care facility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operated by or under a contract with United States Immigration and Customs Enforcement to enforce federal immigration laws;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detains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Human Services Commission shall adopt rules relating to the commission's investigation of allegations of abuse or neglect in a residential child-care facility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must require the commission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investigate an allegation of abuse or neglect of a child detained in a residential child-care facility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communicate with the child who is the alleged victim of the abuse or neglect and the alleged victim's family;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the alleged victim is provided opportunities to communicate with the victim's parent, guardian, or another family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