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86R27010 SRS-D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Leach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2527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2527: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Huberty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2527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requirement that certain water districts make audio and video recordings of open meetings available on the Internet.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551.128(a) and (b-1), Government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In this section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,</w:t>
      </w:r>
      <w:r>
        <w:t xml:space="preserve">] "Internet" means the largest nonproprietary cooperative public computer network, popularly known as the Internet.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"Water district" has the meaning assigned by Section 551.131(a).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(b-1)</w:t>
      </w:r>
      <w:r xml:space="preserve">
        <w:t> </w:t>
      </w:r>
      <w:r xml:space="preserve">
        <w:t> </w:t>
      </w:r>
      <w:r>
        <w:t xml:space="preserve">A transit authority or department subject to Chapter 451, 452, 453, or 460, Transportation Code, an elected school district board of trustees for a school district that has a student enrollment of 10,000 or more, an elected governing body of a home-rule municipality that has a population of 50,000 or more, </w:t>
      </w:r>
      <w:r>
        <w:rPr>
          <w:u w:val="single"/>
        </w:rPr>
        <w:t xml:space="preserve">a water district that serves a population of 50,000 or more,</w:t>
      </w:r>
      <w:r>
        <w:t xml:space="preserve"> or a county commissioners court for a county that has a population of 125,000 or more shall: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make a video and audio recording of reasonable quality of each: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regularly scheduled open meeting that is not a work session or a special called meeting;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open meeting that is a work session or special called meeting if: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the governmental body is an elected school district board of trustees for a school district that has a student enrollment of 10,000 or more; and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(ii)</w:t>
      </w:r>
      <w:r xml:space="preserve">
        <w:t> </w:t>
      </w:r>
      <w:r xml:space="preserve">
        <w:t> </w:t>
      </w:r>
      <w:r>
        <w:t xml:space="preserve">at the work session or special called meeting, the board of trustees votes on any matter or allows public comment or testimony;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make available an archived copy of the video and audio recording of each meeting described by Subdivision (1) on the Internet.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2527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