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86R25263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Button</w:t>
      </w:r>
      <w:r xml:space="preserve">
        <w:tab wTab="150" tlc="none" cTlc="0"/>
      </w:r>
      <w:r>
        <w:t xml:space="preserve">H.B.</w:t>
      </w:r>
      <w:r xml:space="preserve">
        <w:t> </w:t>
      </w:r>
      <w:r>
        <w:t xml:space="preserve">No.</w:t>
      </w:r>
      <w:r xml:space="preserve">
        <w:t> </w:t>
      </w:r>
      <w:r>
        <w:t xml:space="preserve">2564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2564:</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2564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addressing the needs of homeless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2306.0721(c),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an estimate and analysis of the size and the different housing needs of the following populations in each uniform state service region:</w:t>
      </w:r>
    </w:p>
    <w:p w:rsidR="003F3435" w:rsidRDefault="0032493E">
      <w:pPr>
        <w:spacing w:line="480" w:lineRule="auto"/>
        <w:ind w:firstLine="2160"/>
        <w:jc w:val="both"/>
      </w:pPr>
      <w:r>
        <w:t xml:space="preserve">(A)</w:t>
      </w:r>
      <w:r xml:space="preserve">
        <w:t> </w:t>
      </w:r>
      <w:r xml:space="preserve">
        <w:t> </w:t>
      </w:r>
      <w:r>
        <w:t xml:space="preserve">individuals and families of moderate, low, very low, and extremely low income;</w:t>
      </w:r>
    </w:p>
    <w:p w:rsidR="003F3435" w:rsidRDefault="0032493E">
      <w:pPr>
        <w:spacing w:line="480" w:lineRule="auto"/>
        <w:ind w:firstLine="2160"/>
        <w:jc w:val="both"/>
      </w:pPr>
      <w:r>
        <w:t xml:space="preserve">(B)</w:t>
      </w:r>
      <w:r xml:space="preserve">
        <w:t> </w:t>
      </w:r>
      <w:r xml:space="preserve">
        <w:t> </w:t>
      </w:r>
      <w:r>
        <w:t xml:space="preserve">individuals with special needs;</w:t>
      </w:r>
    </w:p>
    <w:p w:rsidR="003F3435" w:rsidRDefault="0032493E">
      <w:pPr>
        <w:spacing w:line="480" w:lineRule="auto"/>
        <w:ind w:firstLine="2160"/>
        <w:jc w:val="both"/>
      </w:pPr>
      <w:r>
        <w:t xml:space="preserve">(C)</w:t>
      </w:r>
      <w:r xml:space="preserve">
        <w:t> </w:t>
      </w:r>
      <w:r xml:space="preserve">
        <w:t> </w:t>
      </w:r>
      <w:r>
        <w:t xml:space="preserve">homeless individuals;</w:t>
      </w:r>
    </w:p>
    <w:p w:rsidR="003F3435" w:rsidRDefault="0032493E">
      <w:pPr>
        <w:spacing w:line="480" w:lineRule="auto"/>
        <w:ind w:firstLine="2160"/>
        <w:jc w:val="both"/>
      </w:pPr>
      <w:r>
        <w:t xml:space="preserve">(D)</w:t>
      </w:r>
      <w:r xml:space="preserve">
        <w:t> </w:t>
      </w:r>
      <w:r xml:space="preserve">
        <w:t> </w:t>
      </w:r>
      <w:r>
        <w:t xml:space="preserve">veterans;</w:t>
      </w:r>
    </w:p>
    <w:p w:rsidR="003F3435" w:rsidRDefault="0032493E">
      <w:pPr>
        <w:spacing w:line="480" w:lineRule="auto"/>
        <w:ind w:firstLine="2160"/>
        <w:jc w:val="both"/>
      </w:pPr>
      <w:r>
        <w:t xml:space="preserve">(E)</w:t>
      </w:r>
      <w:r xml:space="preserve">
        <w:t> </w:t>
      </w:r>
      <w:r xml:space="preserve">
        <w:t> </w:t>
      </w:r>
      <w:r>
        <w:t xml:space="preserve">farmworkers;</w:t>
      </w:r>
    </w:p>
    <w:p w:rsidR="003F3435" w:rsidRDefault="0032493E">
      <w:pPr>
        <w:spacing w:line="480" w:lineRule="auto"/>
        <w:ind w:firstLine="2160"/>
        <w:jc w:val="both"/>
      </w:pPr>
      <w:r>
        <w:t xml:space="preserve">(F)</w:t>
      </w:r>
      <w:r xml:space="preserve">
        <w:t> </w:t>
      </w:r>
      <w:r xml:space="preserve">
        <w:t> </w:t>
      </w:r>
      <w:r>
        <w:t xml:space="preserve">youth who are aging out of foster care;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homeless youth, as defined by Section 2306.1101, and other individuals older than 18 years of age and younger than 25 years of age who are homeless; and</w:t>
      </w:r>
    </w:p>
    <w:p w:rsidR="003F3435" w:rsidRDefault="0032493E">
      <w:pPr>
        <w:spacing w:line="480" w:lineRule="auto"/>
        <w:ind w:firstLine="2160"/>
        <w:jc w:val="both"/>
      </w:pPr>
      <w:r>
        <w:rPr>
          <w:u w:val="single"/>
        </w:rPr>
        <w:t xml:space="preserve">(H)</w:t>
      </w:r>
      <w:r xml:space="preserve">
        <w:t> </w:t>
      </w:r>
      <w:r xml:space="preserve">
        <w:t> </w:t>
      </w:r>
      <w:r>
        <w:t xml:space="preserve">elderly individuals;</w:t>
      </w:r>
    </w:p>
    <w:p w:rsidR="003F3435" w:rsidRDefault="0032493E">
      <w:pPr>
        <w:spacing w:line="480" w:lineRule="auto"/>
        <w:ind w:firstLine="1440"/>
        <w:jc w:val="both"/>
      </w:pPr>
      <w:r>
        <w:t xml:space="preserve">(2)</w:t>
      </w:r>
      <w:r xml:space="preserve">
        <w:t> </w:t>
      </w:r>
      <w:r xml:space="preserve">
        <w:t> </w:t>
      </w:r>
      <w:r>
        <w:t xml:space="preserve">a proposal to use all available housing resources to address the housing needs of the populations described by Subdivision (1) by establishing funding levels for all housing-related programs;</w:t>
      </w:r>
    </w:p>
    <w:p w:rsidR="003F3435" w:rsidRDefault="0032493E">
      <w:pPr>
        <w:spacing w:line="480" w:lineRule="auto"/>
        <w:ind w:firstLine="1440"/>
        <w:jc w:val="both"/>
      </w:pPr>
      <w:r>
        <w:t xml:space="preserve">(3)</w:t>
      </w:r>
      <w:r xml:space="preserve">
        <w:t> </w:t>
      </w:r>
      <w:r xml:space="preserve">
        <w:t> </w:t>
      </w:r>
      <w:r>
        <w:t xml:space="preserve">an estimate of the number of federally assisted housing units available for individuals and families of low and very low income and individuals with special needs in each uniform state service region;</w:t>
      </w:r>
    </w:p>
    <w:p w:rsidR="003F3435" w:rsidRDefault="0032493E">
      <w:pPr>
        <w:spacing w:line="480" w:lineRule="auto"/>
        <w:ind w:firstLine="1440"/>
        <w:jc w:val="both"/>
      </w:pPr>
      <w:r>
        <w:t xml:space="preserve">(4)</w:t>
      </w:r>
      <w:r xml:space="preserve">
        <w:t> </w:t>
      </w:r>
      <w:r xml:space="preserve">
        <w:t> </w:t>
      </w:r>
      <w:r>
        <w:t xml:space="preserve">a description of state programs that govern the use of all available housing resources;</w:t>
      </w:r>
    </w:p>
    <w:p w:rsidR="003F3435" w:rsidRDefault="0032493E">
      <w:pPr>
        <w:spacing w:line="480" w:lineRule="auto"/>
        <w:ind w:firstLine="1440"/>
        <w:jc w:val="both"/>
      </w:pPr>
      <w:r>
        <w:t xml:space="preserve">(5)</w:t>
      </w:r>
      <w:r xml:space="preserve">
        <w:t> </w:t>
      </w:r>
      <w:r xml:space="preserve">
        <w:t> </w:t>
      </w:r>
      <w:r>
        <w:t xml:space="preserve">a resource allocation plan that targets all available housing resources to individuals and families of low and very low income and individuals with special needs in each uniform state service region;</w:t>
      </w:r>
    </w:p>
    <w:p w:rsidR="003F3435" w:rsidRDefault="0032493E">
      <w:pPr>
        <w:spacing w:line="480" w:lineRule="auto"/>
        <w:ind w:firstLine="1440"/>
        <w:jc w:val="both"/>
      </w:pPr>
      <w:r>
        <w:t xml:space="preserve">(6)</w:t>
      </w:r>
      <w:r xml:space="preserve">
        <w:t> </w:t>
      </w:r>
      <w:r xml:space="preserve">
        <w:t> </w:t>
      </w:r>
      <w:r>
        <w:t xml:space="preserve">a description of the department's efforts to monitor and analyze the unused or underused federal resources of other state agencies for housing-related services and services for homeless individuals and the department's recommendations to ensure the full use by the state of all available federal resources for those services in each uniform state service region;</w:t>
      </w:r>
    </w:p>
    <w:p w:rsidR="003F3435" w:rsidRDefault="0032493E">
      <w:pPr>
        <w:spacing w:line="480" w:lineRule="auto"/>
        <w:ind w:firstLine="1440"/>
        <w:jc w:val="both"/>
      </w:pPr>
      <w:r>
        <w:t xml:space="preserve">(7)</w:t>
      </w:r>
      <w:r xml:space="preserve">
        <w:t> </w:t>
      </w:r>
      <w:r xml:space="preserve">
        <w:t> </w:t>
      </w:r>
      <w:r>
        <w:t xml:space="preserve">strategies to provide housing for individuals and families with special needs in each uniform state service region;</w:t>
      </w:r>
    </w:p>
    <w:p w:rsidR="003F3435" w:rsidRDefault="0032493E">
      <w:pPr>
        <w:spacing w:line="480" w:lineRule="auto"/>
        <w:ind w:firstLine="1440"/>
        <w:jc w:val="both"/>
      </w:pPr>
      <w:r>
        <w:t xml:space="preserve">(8)</w:t>
      </w:r>
      <w:r xml:space="preserve">
        <w:t> </w:t>
      </w:r>
      <w:r xml:space="preserve">
        <w:t> </w:t>
      </w:r>
      <w:r>
        <w:t xml:space="preserve">a description of the department's efforts to encourage in each uniform state service region the construction of housing units that incorporate energy efficient construction and appliances;</w:t>
      </w:r>
    </w:p>
    <w:p w:rsidR="003F3435" w:rsidRDefault="0032493E">
      <w:pPr>
        <w:spacing w:line="480" w:lineRule="auto"/>
        <w:ind w:firstLine="1440"/>
        <w:jc w:val="both"/>
      </w:pPr>
      <w:r>
        <w:t xml:space="preserve">(9)</w:t>
      </w:r>
      <w:r xml:space="preserve">
        <w:t> </w:t>
      </w:r>
      <w:r xml:space="preserve">
        <w:t> </w:t>
      </w:r>
      <w:r>
        <w:t xml:space="preserve">an estimate and analysis of the housing supply in each uniform state service region;</w:t>
      </w:r>
    </w:p>
    <w:p w:rsidR="003F3435" w:rsidRDefault="0032493E">
      <w:pPr>
        <w:spacing w:line="480" w:lineRule="auto"/>
        <w:ind w:firstLine="1440"/>
        <w:jc w:val="both"/>
      </w:pPr>
      <w:r>
        <w:t xml:space="preserve">(10)</w:t>
      </w:r>
      <w:r xml:space="preserve">
        <w:t> </w:t>
      </w:r>
      <w:r xml:space="preserve">
        <w:t> </w:t>
      </w:r>
      <w:r>
        <w:t xml:space="preserve">an inventory of all publicly and, where possible, privately funded housing resources, including public housing authorities, housing finance corporations, community housing development organizations, and community action agencies;</w:t>
      </w:r>
    </w:p>
    <w:p w:rsidR="003F3435" w:rsidRDefault="0032493E">
      <w:pPr>
        <w:spacing w:line="480" w:lineRule="auto"/>
        <w:ind w:firstLine="1440"/>
        <w:jc w:val="both"/>
      </w:pPr>
      <w:r>
        <w:t xml:space="preserve">(11)</w:t>
      </w:r>
      <w:r xml:space="preserve">
        <w:t> </w:t>
      </w:r>
      <w:r xml:space="preserve">
        <w:t> </w:t>
      </w:r>
      <w:r>
        <w:t xml:space="preserve">strategies for meeting rural housing needs;</w:t>
      </w:r>
    </w:p>
    <w:p w:rsidR="003F3435" w:rsidRDefault="0032493E">
      <w:pPr>
        <w:spacing w:line="480" w:lineRule="auto"/>
        <w:ind w:firstLine="1440"/>
        <w:jc w:val="both"/>
      </w:pPr>
      <w:r>
        <w:t xml:space="preserve">(12)</w:t>
      </w:r>
      <w:r xml:space="preserve">
        <w:t> </w:t>
      </w:r>
      <w:r xml:space="preserve">
        <w:t> </w:t>
      </w:r>
      <w:r>
        <w:t xml:space="preserve">a biennial action plan for colonias that:</w:t>
      </w:r>
    </w:p>
    <w:p w:rsidR="003F3435" w:rsidRDefault="0032493E">
      <w:pPr>
        <w:spacing w:line="480" w:lineRule="auto"/>
        <w:ind w:firstLine="2160"/>
        <w:jc w:val="both"/>
      </w:pPr>
      <w:r>
        <w:t xml:space="preserve">(A)</w:t>
      </w:r>
      <w:r xml:space="preserve">
        <w:t> </w:t>
      </w:r>
      <w:r xml:space="preserve">
        <w:t> </w:t>
      </w:r>
      <w:r>
        <w:t xml:space="preserve">addresses current policy goals for colonia programs, strategies to meet the policy goals, and the projected outcomes with respect to the policy goals; and</w:t>
      </w:r>
    </w:p>
    <w:p w:rsidR="003F3435" w:rsidRDefault="0032493E">
      <w:pPr>
        <w:spacing w:line="480" w:lineRule="auto"/>
        <w:ind w:firstLine="2160"/>
        <w:jc w:val="both"/>
      </w:pPr>
      <w:r>
        <w:t xml:space="preserve">(B)</w:t>
      </w:r>
      <w:r xml:space="preserve">
        <w:t> </w:t>
      </w:r>
      <w:r xml:space="preserve">
        <w:t> </w:t>
      </w:r>
      <w:r>
        <w:t xml:space="preserve">includes information on the demand for contract-for-deed conversions, services from self-help centers, consumer education, and other colonia resident services in counties some part of which is within 150 miles of the international border of this state;</w:t>
      </w:r>
    </w:p>
    <w:p w:rsidR="003F3435" w:rsidRDefault="0032493E">
      <w:pPr>
        <w:spacing w:line="480" w:lineRule="auto"/>
        <w:ind w:firstLine="1440"/>
        <w:jc w:val="both"/>
      </w:pPr>
      <w:r>
        <w:t xml:space="preserve">(13)</w:t>
      </w:r>
      <w:r xml:space="preserve">
        <w:t> </w:t>
      </w:r>
      <w:r xml:space="preserve">
        <w:t> </w:t>
      </w:r>
      <w:r>
        <w:t xml:space="preserve">a summary of public comments received at a hearing under this chapter or from another source that concern the demand for colonia resident services described by Subdivision (12); and</w:t>
      </w:r>
    </w:p>
    <w:p w:rsidR="003F3435" w:rsidRDefault="0032493E">
      <w:pPr>
        <w:spacing w:line="480" w:lineRule="auto"/>
        <w:ind w:firstLine="1440"/>
        <w:jc w:val="both"/>
      </w:pPr>
      <w:r>
        <w:t xml:space="preserve">(13-a)</w:t>
      </w:r>
      <w:r xml:space="preserve">
        <w:t> </w:t>
      </w:r>
      <w:r xml:space="preserve">
        <w:t> </w:t>
      </w:r>
      <w:r>
        <w:t xml:space="preserve">information regarding foreclosures of residential property in this state, including the number and geographic location of those foreclosures.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2306.905(b),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In accomplishing the council's duties under this section, the</w:t>
      </w:r>
      <w:r>
        <w:t xml:space="preserve"> [</w:t>
      </w:r>
      <w:r>
        <w:rPr>
          <w:strike/>
        </w:rPr>
        <w:t xml:space="preserve">The</w:t>
      </w:r>
      <w:r>
        <w:t xml:space="preserve">] council and each of its represented agencies may seek program or policy assistance from the Texas Homeless Network </w:t>
      </w:r>
      <w:r>
        <w:rPr>
          <w:u w:val="single"/>
        </w:rPr>
        <w:t xml:space="preserve">or any other organization in this state that has a network of providers with expertise in assisting homeless youth</w:t>
      </w:r>
      <w:r>
        <w:t xml:space="preserve"> [</w:t>
      </w:r>
      <w:r>
        <w:rPr>
          <w:strike/>
        </w:rPr>
        <w:t xml:space="preserve">in accomplishing the council's duties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