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86R11263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Cyrier, Talarico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May 17 as Diffuse Intrinsic Pontine Glioma Awareness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DIFFUSE INTRINSIC PONTINE GLIOMA AWARENESS DAY.  (a)  May 17 is Diffuse Intrinsic Pontine Glioma Awareness Day to raise awareness about the prevalence and deadliness of diffuse intrinsic pontine glioma, a pediatric brain tumor.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Diffuse Intrinsic Pontine Glioma Awareness Day shall be regularly observed by appropriate programs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