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17 as Diffuse Intrinsic Pontine Glioma Awareness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DAY.  (a)  May 17 is Diffuse Intrinsic Pontine Glioma Awareness Day to raise awareness about the prevalence and deadliness of diffuse intrinsic pontine glioma, a pediatric brain tumor.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Diffuse Intrinsic Pontine Glioma Awareness Day shall be regularly observed by appropriate programs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2597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2597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