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Water Control and Improvement District of Harris County, Texas;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9086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9086. </w:t>
      </w:r>
      <w:r>
        <w:rPr>
          <w:u w:val="single"/>
        </w:rPr>
        <w:t xml:space="preserve"> </w:t>
      </w:r>
      <w:r>
        <w:rPr>
          <w:u w:val="single"/>
        </w:rPr>
        <w:t xml:space="preserve">RICHFIELD RANCH WATER CONTROL AND IMPROVEMENT DISTRICT OF HARRIS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Richfield Ranch Water Control and Improvement</w:t>
      </w:r>
      <w:r>
        <w:rPr>
          <w:u w:val="single"/>
        </w:rPr>
        <w:t xml:space="preserve"> </w:t>
      </w:r>
      <w:r>
        <w:rPr>
          <w:u w:val="single"/>
        </w:rPr>
        <w:t xml:space="preserve">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9086.0104.</w:t>
      </w:r>
      <w:r>
        <w:rPr>
          <w:u w:val="single"/>
        </w:rPr>
        <w:t xml:space="preserve"> </w:t>
      </w:r>
      <w:r>
        <w:rPr>
          <w:u w:val="single"/>
        </w:rPr>
        <w:t xml:space="preserve"> </w:t>
      </w:r>
      <w:r>
        <w:rPr>
          <w:u w:val="single"/>
        </w:rPr>
        <w:t xml:space="preserve">CONSENT OF MUNICIPALITY REQUIRED.  The temporary directors may not hold an election under Section 9086.0103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including Chapters 49 and 51, Water Code, applicable to water control and improvement districts created under Section 59, Article XVI, Texas Constitution,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zoning and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9086.0303.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Water Control and Improvement District of Harris County, Texas, initially includes all the territory contained in the following area:</w:t>
      </w:r>
    </w:p>
    <w:p w:rsidR="003F3435" w:rsidRDefault="0032493E">
      <w:pPr>
        <w:spacing w:line="480" w:lineRule="auto"/>
        <w:ind w:firstLine="720"/>
        <w:jc w:val="both"/>
      </w:pPr>
      <w:r>
        <w:t xml:space="preserve">Being a 514.99 acre tract of land located within the Edward Goodsir Survey, A-285, and the H.T.&amp;B.R.R. Co. Survey, A-402, all  in Harris County, Texas; said 514.99 acre tract being a part of a call 2523.670 acre tract of land recorded in Harris County Clerk's File (H.C.C.F.) Number U036618 of the Official Public Records of Real Property of Harris County (O.P.R.R.P.H.C) and all of ten (10) call 0.115 acre tracts of land recorded in Clerks File Numbers V919383, V919382, V919381, V919380, Y493816, V925363, RP-2018-129140, V925362, V925364 and V925366 of the O.P.R.R.P.H.C; said 514.99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Commencing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Thence, through said 2523.670 acre tract, South 17 degrees 34 minutes 16 seconds West, a distance of 450.37 feet to the Point of Beginning of the herein described tract of land, same being on the common line of said 2523.670 acre tract and a call 523.376 acre tract of land recorded in Clerk's File Number H793053 of the O.P.R.R.P.H.C.;</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1440"/>
        <w:jc w:val="both"/>
      </w:pPr>
      <w:r>
        <w:t xml:space="preserve">1.</w:t>
      </w:r>
      <w:r xml:space="preserve">
        <w:t> </w:t>
      </w:r>
      <w:r xml:space="preserve">
        <w:t> </w:t>
      </w:r>
      <w:r>
        <w:t xml:space="preserve">South 68 degrees 09 minutes 04 seconds East, a distance of 2,829.49 feet;</w:t>
      </w:r>
    </w:p>
    <w:p w:rsidR="003F3435" w:rsidRDefault="0032493E">
      <w:pPr>
        <w:spacing w:line="480" w:lineRule="auto"/>
        <w:ind w:firstLine="1440"/>
        <w:jc w:val="both"/>
      </w:pPr>
      <w:r>
        <w:t xml:space="preserve">2.</w:t>
      </w:r>
      <w:r xml:space="preserve">
        <w:t> </w:t>
      </w:r>
      <w:r xml:space="preserve">
        <w:t> </w:t>
      </w:r>
      <w:r>
        <w:t xml:space="preserve">1,014.11 feet along the arc of a curve to the right, said curve having a central angle of 05 degrees 50 minutes 03 seconds, a radius of 9,959.16 feet and a chord that bears South 00 degrees 42 minutes 03 seconds East, a distance of 1,013.67 feet;</w:t>
      </w:r>
    </w:p>
    <w:p w:rsidR="003F3435" w:rsidRDefault="0032493E">
      <w:pPr>
        <w:spacing w:line="480" w:lineRule="auto"/>
        <w:ind w:firstLine="1440"/>
        <w:jc w:val="both"/>
      </w:pPr>
      <w:r>
        <w:t xml:space="preserve">3.</w:t>
      </w:r>
      <w:r xml:space="preserve">
        <w:t> </w:t>
      </w:r>
      <w:r xml:space="preserve">
        <w:t> </w:t>
      </w:r>
      <w:r>
        <w:t xml:space="preserve">South 02 degrees 12 minutes 59 seconds West, a distance of 1,730.52 feet;</w:t>
      </w:r>
    </w:p>
    <w:p w:rsidR="003F3435" w:rsidRDefault="0032493E">
      <w:pPr>
        <w:spacing w:line="480" w:lineRule="auto"/>
        <w:ind w:firstLine="1440"/>
        <w:jc w:val="both"/>
      </w:pPr>
      <w:r>
        <w:t xml:space="preserve">4.</w:t>
      </w:r>
      <w:r xml:space="preserve">
        <w:t> </w:t>
      </w:r>
      <w:r xml:space="preserve">
        <w:t> </w:t>
      </w:r>
      <w:r>
        <w:t xml:space="preserve">1,477.19 feet along the arc of a curve to the left, said curve having a central angle of 03 degrees 27 minutes 58 seconds, a radius of 24,418.32 feet and a chord that bears South 00 degrees 29 minutes 00 seconds West, a distance of 1,476.96 feet;</w:t>
      </w:r>
    </w:p>
    <w:p w:rsidR="003F3435" w:rsidRDefault="0032493E">
      <w:pPr>
        <w:spacing w:line="480" w:lineRule="auto"/>
        <w:ind w:firstLine="1440"/>
        <w:jc w:val="both"/>
      </w:pPr>
      <w:r>
        <w:t xml:space="preserve">5.</w:t>
      </w:r>
      <w:r xml:space="preserve">
        <w:t> </w:t>
      </w:r>
      <w:r xml:space="preserve">
        <w:t> </w:t>
      </w:r>
      <w:r>
        <w:t xml:space="preserve">South 01 degrees 14 minutes 59 seconds East, a distance of 2,109.44 feet to the common line of said 2523.670 acre tract and a call 1158.2 acre tract of land recorded in Volume 3131, Page 393 of the H.C.D.R.;</w:t>
      </w:r>
    </w:p>
    <w:p w:rsidR="003F3435" w:rsidRDefault="0032493E">
      <w:pPr>
        <w:spacing w:line="480" w:lineRule="auto"/>
        <w:ind w:firstLine="1440"/>
        <w:jc w:val="both"/>
      </w:pPr>
      <w:r>
        <w:t xml:space="preserve">6.</w:t>
      </w:r>
      <w:r xml:space="preserve">
        <w:t> </w:t>
      </w:r>
      <w:r xml:space="preserve">
        <w:t> </w:t>
      </w:r>
      <w:r>
        <w:t xml:space="preserve">Thence, with said common line, South 88 degrees 00 minutes 19 seconds West, a distance of 3,191.76 feet to the southwest corner of said 2523.670 acre tract and the southeast corner of a call 100.228 acre tract of land recorded in Clerk's File Number F333086 of the O.P.R.R.P.H.C.;</w:t>
      </w:r>
    </w:p>
    <w:p w:rsidR="003F3435" w:rsidRDefault="0032493E">
      <w:pPr>
        <w:spacing w:line="480" w:lineRule="auto"/>
        <w:ind w:firstLine="1440"/>
        <w:jc w:val="both"/>
      </w:pPr>
      <w:r>
        <w:t xml:space="preserve">7.</w:t>
      </w:r>
      <w:r xml:space="preserve">
        <w:t> </w:t>
      </w:r>
      <w:r xml:space="preserve">
        <w:t> </w:t>
      </w:r>
      <w:r>
        <w:t xml:space="preserve">Thence, with the west line of said 2523.670 acre tract, the east line of said 100.228 acre tract, the east line of a call 100.228 acre tract of land and a call 40.68 acre tract of land recorded in Clerk's File Number D452281 of the O.P.R.R.P.H.C, the east line of a call 155.64 acre tract of land recorded in Clerk's File Number T055320 of the O.P.R.R.P.H.C., and the east line of aforesaid 523.376 acre tract, North 02 degrees 35 minutes 16 seconds West, a distance of 6,474.00 feet;</w:t>
      </w:r>
    </w:p>
    <w:p w:rsidR="003F3435" w:rsidRDefault="0032493E">
      <w:pPr>
        <w:spacing w:line="480" w:lineRule="auto"/>
        <w:ind w:firstLine="1440"/>
        <w:jc w:val="both"/>
      </w:pPr>
      <w:r>
        <w:t xml:space="preserve">8.</w:t>
      </w:r>
      <w:r xml:space="preserve">
        <w:t> </w:t>
      </w:r>
      <w:r xml:space="preserve">
        <w:t> </w:t>
      </w:r>
      <w:r>
        <w:t xml:space="preserve">Thence, continuing with the common line of said 2523.670 acre tract and said 523.376 acre tract, South 67 degrees 45 minutes 43 seconds East, a distance of 1,004.43 feet to the southeast corner of said 523.376 acre tract;</w:t>
      </w:r>
    </w:p>
    <w:p w:rsidR="003F3435" w:rsidRDefault="0032493E">
      <w:pPr>
        <w:spacing w:line="480" w:lineRule="auto"/>
        <w:ind w:firstLine="1440"/>
        <w:jc w:val="both"/>
      </w:pPr>
      <w:r>
        <w:t xml:space="preserve">9.</w:t>
      </w:r>
      <w:r xml:space="preserve">
        <w:t> </w:t>
      </w:r>
      <w:r xml:space="preserve">
        <w:t> </w:t>
      </w:r>
      <w:r>
        <w:t xml:space="preserve">Thence, continuing with said common line, North 02 degrees 09 minutes 14 seconds West, a distance of 1,406.52 feet to the Point of Beginning and containing 514.99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9086.0306,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9086, Special District Local Laws Code, as added by Section 1 of this Act, is amended by adding Section 9086.0306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2660 was passed by the House on May 3, 2019, by the following vote:</w:t>
      </w:r>
      <w:r xml:space="preserve">
        <w:t> </w:t>
      </w:r>
      <w:r xml:space="preserve">
        <w:t> </w:t>
      </w:r>
      <w:r>
        <w:t xml:space="preserve">Yeas 122, Nays 18,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2660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