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86R21774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 Ramos</w:t>
      </w:r>
      <w:r xml:space="preserve">
        <w:tab wTab="150" tlc="none" cTlc="0"/>
      </w:r>
      <w:r>
        <w:t xml:space="preserve">H.B.</w:t>
      </w:r>
      <w:r xml:space="preserve">
        <w:t> </w:t>
      </w:r>
      <w:r>
        <w:t xml:space="preserve">No.</w:t>
      </w:r>
      <w:r xml:space="preserve">
        <w:t> </w:t>
      </w:r>
      <w:r>
        <w:t xml:space="preserve">2701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county jailer training and continuing education requirements regarding interacting with pregnant women confined in jail.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1701, Occupations Code, is amended by adding Section 1701.269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1701.269.</w:t>
      </w:r>
      <w:r>
        <w:rPr>
          <w:u w:val="single"/>
        </w:rPr>
        <w:t xml:space="preserve"> </w:t>
      </w:r>
      <w:r>
        <w:rPr>
          <w:u w:val="single"/>
        </w:rPr>
        <w:t xml:space="preserve"> </w:t>
      </w:r>
      <w:r>
        <w:rPr>
          <w:u w:val="single"/>
        </w:rPr>
        <w:t xml:space="preserve">TRAINING PROGRAM RELATING TO COUNTY JAILER INTERACTIONS WITH PREGNANT WOMEN.  The commission shall develop a training program for county jailers that consists of education and training concerning interacting with a pregnant woman confined in a county jail.  The program must be based on obstetrical and gynecological best practices and include general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pregnancy, labor, delivery, and recovery;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identifying when a woman is in labor;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appropriate prenatal and postnatal care and first aid techniques specific to pregnant women;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factors that increase the risk of a miscarriage.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1701.310(a),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(e), a person may not be appointed as a county jailer, except on a temporary basis, unless the person has satisfactorily completed a preparatory training program, as required by the commission, in the operation of a county jail at a school operated or licensed by the commission.  The training program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consist of at least eight hours of mental health training approved by the commission and the Commission on Jail Standards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training program developed under Section 1701.269</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1701.352, Occupations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 shall require a county that appoints or employs a county jailer to provide each jailer with the training program developed under Section 1701.269 at least once every 48 months.  The training must be provided by a medical professional.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1701.310(a), Occupations Code, as amended by this Act, applies only to a person appointed as a county jailer on or after January 1, 2020.  A person appointed as a county jailer before January 1, 2020,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the Texas Commission on Law Enforcement shall:</w:t>
      </w:r>
    </w:p>
    <w:p w:rsidR="003F3435" w:rsidRDefault="0032493E">
      <w:pPr>
        <w:spacing w:line="480" w:lineRule="auto"/>
        <w:ind w:firstLine="1440"/>
        <w:jc w:val="both"/>
      </w:pPr>
      <w:r>
        <w:t xml:space="preserve">(1)</w:t>
      </w:r>
      <w:r xml:space="preserve">
        <w:t> </w:t>
      </w:r>
      <w:r xml:space="preserve">
        <w:t> </w:t>
      </w:r>
      <w:r>
        <w:t xml:space="preserve">develop the training program required by Section 1701.269, Occupations Code, as added by this Act; and</w:t>
      </w:r>
    </w:p>
    <w:p w:rsidR="003F3435" w:rsidRDefault="0032493E">
      <w:pPr>
        <w:spacing w:line="480" w:lineRule="auto"/>
        <w:ind w:firstLine="1440"/>
        <w:jc w:val="both"/>
      </w:pPr>
      <w:r>
        <w:t xml:space="preserve">(2)</w:t>
      </w:r>
      <w:r xml:space="preserve">
        <w:t> </w:t>
      </w:r>
      <w:r xml:space="preserve">
        <w:t> </w:t>
      </w:r>
      <w:r>
        <w:t xml:space="preserve">adopt rules necessary to implement Section 1701.352(b-1), Occupations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