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86R7454 BEE-F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Krause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2775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movement of pedestrians in front of, under, between, or through rail cars at a railroad grade crossing.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552, Transportation Code, is amended by adding Section 552.011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552.011.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TRAIN OCCUPYING CROSSING.  A pedestrian may not move in front of, under, between, or through the cars of a moving or stationary train occupying any part of a railroad grade crossing.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2775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