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2782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transfer on death deeds, and matters involving probate courts.</w:t>
      </w:r>
    </w:p>
    <w:p w:rsidR="003F3435" w:rsidRDefault="0032493E">
      <w:pPr>
        <w:spacing w:line="480" w:lineRule="auto"/>
        <w:ind w:firstLine="720"/>
        <w:jc w:val="both"/>
      </w:pPr>
      <w:r>
        <w:t xml:space="preserve">BE IT ENACTED BY THE LEGISLATURE OF T</w:t>
      </w:r>
      <w:r>
        <w:t xml:space="preserve">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31.001, Estates Code, is amended to read as follows:</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SCOPE OF "PROBATE PROCEEDING" FOR PURPOSES OF CODE.  The term "probate proceeding," as used in this code, includes:</w:t>
      </w:r>
    </w:p>
    <w:p w:rsidR="003F3435" w:rsidRDefault="0032493E">
      <w:pPr>
        <w:spacing w:line="480" w:lineRule="auto"/>
        <w:ind w:firstLine="1440"/>
        <w:jc w:val="both"/>
      </w:pPr>
      <w:r>
        <w:t xml:space="preserve">(1)</w:t>
      </w:r>
      <w:r xml:space="preserve">
        <w:t> </w:t>
      </w:r>
      <w:r xml:space="preserve">
        <w:t> </w:t>
      </w:r>
      <w:r>
        <w:t xml:space="preserve">the probate of a will, with or without administration of the estate;</w:t>
      </w:r>
    </w:p>
    <w:p w:rsidR="003F3435" w:rsidRDefault="0032493E">
      <w:pPr>
        <w:spacing w:line="480" w:lineRule="auto"/>
        <w:ind w:firstLine="1440"/>
        <w:jc w:val="both"/>
      </w:pPr>
      <w:r>
        <w:t xml:space="preserve">(2)</w:t>
      </w:r>
      <w:r xml:space="preserve">
        <w:t> </w:t>
      </w:r>
      <w:r xml:space="preserve">
        <w:t> </w:t>
      </w:r>
      <w:r>
        <w:t xml:space="preserve">the issuance of letters testamentary and of administration;</w:t>
      </w:r>
    </w:p>
    <w:p w:rsidR="003F3435" w:rsidRDefault="0032493E">
      <w:pPr>
        <w:spacing w:line="480" w:lineRule="auto"/>
        <w:ind w:firstLine="1440"/>
        <w:jc w:val="both"/>
      </w:pPr>
      <w:r>
        <w:t xml:space="preserve">(3)</w:t>
      </w:r>
      <w:r xml:space="preserve">
        <w:t> </w:t>
      </w:r>
      <w:r xml:space="preserve">
        <w:t> </w:t>
      </w:r>
      <w:r>
        <w:t xml:space="preserve">an heirship determination or small estate affidavit, community property administration, and homestead and family allowances;</w:t>
      </w:r>
    </w:p>
    <w:p w:rsidR="003F3435" w:rsidRDefault="0032493E">
      <w:pPr>
        <w:spacing w:line="480" w:lineRule="auto"/>
        <w:ind w:firstLine="1440"/>
        <w:jc w:val="both"/>
      </w:pPr>
      <w:r>
        <w:t xml:space="preserve">(4)</w:t>
      </w:r>
      <w:r xml:space="preserve">
        <w:t> </w:t>
      </w:r>
      <w:r xml:space="preserve">
        <w:t> </w:t>
      </w:r>
      <w:r>
        <w:t xml:space="preserve">an application, petition, motion, or action regarding the probate of a will or an estate administration, including a claim for money owed by the decedent;</w:t>
      </w:r>
    </w:p>
    <w:p w:rsidR="003F3435" w:rsidRDefault="0032493E">
      <w:pPr>
        <w:spacing w:line="480" w:lineRule="auto"/>
        <w:ind w:firstLine="1440"/>
        <w:jc w:val="both"/>
      </w:pPr>
      <w:r>
        <w:t xml:space="preserve">(5)</w:t>
      </w:r>
      <w:r xml:space="preserve">
        <w:t> </w:t>
      </w:r>
      <w:r xml:space="preserve">
        <w:t> </w:t>
      </w:r>
      <w:r>
        <w:t xml:space="preserve">a claim arising from an estate administration and any action brought on the claim;</w:t>
      </w:r>
    </w:p>
    <w:p w:rsidR="003F3435" w:rsidRDefault="0032493E">
      <w:pPr>
        <w:spacing w:line="480" w:lineRule="auto"/>
        <w:ind w:firstLine="1440"/>
        <w:jc w:val="both"/>
      </w:pPr>
      <w:r>
        <w:t xml:space="preserve">(6)</w:t>
      </w:r>
      <w:r xml:space="preserve">
        <w:t> </w:t>
      </w:r>
      <w:r xml:space="preserve">
        <w:t> </w:t>
      </w:r>
      <w:r>
        <w:t xml:space="preserve">the settling of a personal representative's account of an estate and any other matter related to the settlement, partition, or distribution of an estate;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will construction suit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will modification or reformation proceeding under Subchapter J, Chapter 255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111, Estates Code, is amended by adding Subchapter C to read as follows:</w:t>
      </w:r>
    </w:p>
    <w:p w:rsidR="003F3435" w:rsidRDefault="0032493E">
      <w:pPr>
        <w:spacing w:line="480" w:lineRule="auto"/>
        <w:jc w:val="center"/>
      </w:pPr>
      <w:r>
        <w:rPr>
          <w:u w:val="single"/>
        </w:rPr>
        <w:t xml:space="preserve">SUBCHAPTER C. PROVISION OF CERTAIN INFORMATION ON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third party" has the meaning assigned by Section 111.051.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"Deceased party" means a deceased: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party to a multiple-party account governed by Chapter 113;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owner of property subject to a possible nontestamentary transfer as described by Section 111.051(1);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insured under an insurance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111.102.</w:t>
      </w:r>
      <w:r>
        <w:rPr>
          <w:u w:val="single"/>
        </w:rPr>
        <w:t xml:space="preserve"> </w:t>
      </w:r>
      <w:r>
        <w:rPr>
          <w:u w:val="single"/>
        </w:rPr>
        <w:t xml:space="preserve"> </w:t>
      </w:r>
      <w:r>
        <w:rPr>
          <w:u w:val="single"/>
        </w:rPr>
        <w:t xml:space="preserve">PROVISION OF INFORMATION TO PERSONAL REPRESENTATIVE OF DECEASED PARTY.  To the extent not prohibited by federal or other state law, a contracting third party shall,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113.252(c), Estates Code, is amended to read as follows:</w:t>
      </w:r>
    </w:p>
    <w:p w:rsidR="003F3435" w:rsidRDefault="0032493E">
      <w:pPr>
        <w:spacing w:line="480" w:lineRule="auto"/>
        <w:ind w:firstLine="720"/>
        <w:jc w:val="both"/>
      </w:pPr>
      <w:r>
        <w:t xml:space="preserve">(c)</w:t>
      </w:r>
      <w:r xml:space="preserve">
        <w:t> </w:t>
      </w:r>
      <w:r xml:space="preserve">
        <w:t> </w:t>
      </w:r>
      <w:r>
        <w:t xml:space="preserve">Any proceeding by the personal representative of a deceased party to assert liability under Subsection (b)</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commenced only if the personal representative receives a written demand by a surviving spouse, a creditor, or a person acting on behalf of a minor child of the deceased party; and</w:t>
      </w:r>
    </w:p>
    <w:p w:rsidR="003F3435" w:rsidRDefault="0032493E">
      <w:pPr>
        <w:spacing w:line="480" w:lineRule="auto"/>
        <w:ind w:firstLine="1440"/>
        <w:jc w:val="both"/>
      </w:pPr>
      <w:r>
        <w:rPr>
          <w:u w:val="single"/>
        </w:rPr>
        <w:t xml:space="preserve">(2)</w:t>
      </w:r>
      <w:r xml:space="preserve">
        <w:t> </w:t>
      </w:r>
      <w:r xml:space="preserve">
        <w:t> </w:t>
      </w:r>
      <w:r>
        <w:t xml:space="preserve">must be commenced on or before the second anniversary of the death of the deceased party.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114.102, Estates Code, is amended to read as follows:</w:t>
      </w:r>
    </w:p>
    <w:p w:rsidR="003F3435" w:rsidRDefault="0032493E">
      <w:pPr>
        <w:spacing w:line="480" w:lineRule="auto"/>
        <w:ind w:firstLine="720"/>
        <w:jc w:val="both"/>
      </w:pPr>
      <w:r>
        <w:t xml:space="preserve">Sec.</w:t>
      </w:r>
      <w:r xml:space="preserve">
        <w:t> </w:t>
      </w:r>
      <w:r>
        <w:t xml:space="preserve">114.102.</w:t>
      </w:r>
      <w:r xml:space="preserve">
        <w:t> </w:t>
      </w:r>
      <w:r xml:space="preserve">
        <w:t> </w:t>
      </w:r>
      <w:r>
        <w:t xml:space="preserve">EFFECT OF SUBSEQUENT CONVEYANCE ON TRANSFER ON DEATH DEED.  An otherwise valid transfer on death deed is void as to </w:t>
      </w:r>
      <w:r>
        <w:rPr>
          <w:u w:val="single"/>
        </w:rPr>
        <w:t xml:space="preserve">a subsequent grantee of an</w:t>
      </w:r>
      <w:r>
        <w:t xml:space="preserve"> [</w:t>
      </w:r>
      <w:r>
        <w:rPr>
          <w:strike/>
        </w:rPr>
        <w:t xml:space="preserve">any</w:t>
      </w:r>
      <w:r>
        <w:t xml:space="preserve">] interest in real property that is conveyed by the transferor during the transferor's lifetime after the transfer on death deed is executed and recorded if:</w:t>
      </w:r>
    </w:p>
    <w:p w:rsidR="003F3435" w:rsidRDefault="0032493E">
      <w:pPr>
        <w:spacing w:line="480" w:lineRule="auto"/>
        <w:ind w:firstLine="1440"/>
        <w:jc w:val="both"/>
      </w:pPr>
      <w:r>
        <w:t xml:space="preserve">(1)</w:t>
      </w:r>
      <w:r xml:space="preserve">
        <w:t> </w:t>
      </w:r>
      <w:r xml:space="preserve">
        <w:t> </w:t>
      </w:r>
      <w:r>
        <w:t xml:space="preserve">a valid instrument conveying the interest </w:t>
      </w:r>
      <w:r>
        <w:rPr>
          <w:u w:val="single"/>
        </w:rPr>
        <w:t xml:space="preserve">or a memorandum sufficient to give notice of the conveyance of the interest</w:t>
      </w:r>
      <w:r>
        <w:t xml:space="preserve"> is recorded in the deed records in the county clerk's office of the same county in which the transfer on death deed is recorded; and</w:t>
      </w:r>
    </w:p>
    <w:p w:rsidR="003F3435" w:rsidRDefault="0032493E">
      <w:pPr>
        <w:spacing w:line="480" w:lineRule="auto"/>
        <w:ind w:firstLine="1440"/>
        <w:jc w:val="both"/>
      </w:pPr>
      <w:r>
        <w:t xml:space="preserve">(2)</w:t>
      </w:r>
      <w:r xml:space="preserve">
        <w:t> </w:t>
      </w:r>
      <w:r xml:space="preserve">
        <w:t> </w:t>
      </w:r>
      <w:r>
        <w:t xml:space="preserve">the recording of the instrument </w:t>
      </w:r>
      <w:r>
        <w:rPr>
          <w:u w:val="single"/>
        </w:rPr>
        <w:t xml:space="preserve">or memorandum</w:t>
      </w:r>
      <w:r>
        <w:t xml:space="preserve"> occurs before the transferor's death.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201.003(c), Estates Code, is amended to read as follows:</w:t>
      </w:r>
    </w:p>
    <w:p w:rsidR="003F3435" w:rsidRDefault="0032493E">
      <w:pPr>
        <w:spacing w:line="480" w:lineRule="auto"/>
        <w:ind w:firstLine="720"/>
        <w:jc w:val="both"/>
      </w:pPr>
      <w:r>
        <w:t xml:space="preserve">(c)</w:t>
      </w:r>
      <w:r xml:space="preserve">
        <w:t> </w:t>
      </w:r>
      <w:r xml:space="preserve">
        <w:t> </w:t>
      </w:r>
      <w:r>
        <w:t xml:space="preserve">If the deceased spouse is survived by a child or other descendant who is not also a child or </w:t>
      </w:r>
      <w:r>
        <w:rPr>
          <w:u w:val="single"/>
        </w:rPr>
        <w:t xml:space="preserve">other</w:t>
      </w:r>
      <w:r>
        <w:t xml:space="preserve"> descendant of the surviving spouse, </w:t>
      </w:r>
      <w:r>
        <w:rPr>
          <w:u w:val="single"/>
        </w:rPr>
        <w:t xml:space="preserve">the deceased spouse's undivided one-half interest in the community estate</w:t>
      </w:r>
      <w:r>
        <w:t xml:space="preserve"> [</w:t>
      </w:r>
      <w:r>
        <w:rPr>
          <w:strike/>
        </w:rPr>
        <w:t xml:space="preserve">one-half of the community estate is retained by the surviving spouse and the other one-half</w:t>
      </w:r>
      <w:r>
        <w:t xml:space="preserve">] passes to the deceased spouse's children or </w:t>
      </w:r>
      <w:r>
        <w:rPr>
          <w:u w:val="single"/>
        </w:rPr>
        <w:t xml:space="preserve">other</w:t>
      </w:r>
      <w:r>
        <w:t xml:space="preserve"> descendants.</w:t>
      </w:r>
      <w:r xml:space="preserve">
        <w:t> </w:t>
      </w:r>
      <w:r xml:space="preserve">
        <w:t> </w:t>
      </w:r>
      <w:r>
        <w:t xml:space="preserve">The descendants inherit only the portion of that estate to which they would be entitled under Section 201.101.</w:t>
      </w:r>
      <w:r xml:space="preserve">
        <w:t> </w:t>
      </w:r>
      <w:r xml:space="preserve">
        <w:t> </w:t>
      </w:r>
      <w:r>
        <w:t xml:space="preserve">In every case, the community estate passes charged with the debts against the community estate.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202.151, Estates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w:t>
      </w:r>
      <w:r>
        <w:t xml:space="preserve"> [</w:t>
      </w:r>
      <w:r>
        <w:rPr>
          <w:strike/>
        </w:rPr>
        <w:t xml:space="preserve">Testimony</w:t>
      </w:r>
      <w:r>
        <w:t xml:space="preserve">] in a proceeding to declare heirship</w:t>
      </w:r>
      <w:r>
        <w:rPr>
          <w:u w:val="single"/>
        </w:rPr>
        <w:t xml:space="preserve">, testimony regarding a decedent's heirs and family history</w:t>
      </w:r>
      <w:r>
        <w:t xml:space="preserve"> must be taken </w:t>
      </w:r>
      <w:r>
        <w:rPr>
          <w:u w:val="single"/>
        </w:rPr>
        <w:t xml:space="preserve">from two disinterested and credible witnesses</w:t>
      </w:r>
      <w:r>
        <w:t xml:space="preserve"> in open court, by deposition in accordance with Section 51.203, or in accordance with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 in open court, by deposition in accordance with Section 51.203, or in accordance with the Texas Rules of Civil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254, Estates Code, is amended to read as follows:</w:t>
      </w:r>
    </w:p>
    <w:p w:rsidR="003F3435" w:rsidRDefault="0032493E">
      <w:pPr>
        <w:spacing w:line="480" w:lineRule="auto"/>
        <w:jc w:val="center"/>
      </w:pPr>
      <w:r>
        <w:t xml:space="preserve">CHAPTER 254.  [</w:t>
      </w:r>
      <w:r>
        <w:rPr>
          <w:strike/>
        </w:rPr>
        <w:t xml:space="preserve">VALIDITY OF</w:t>
      </w:r>
      <w:r>
        <w:t xml:space="preserve">] CERTAIN PROVISIONS IN, AND CONTRACTS RELATING TO, WILLS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254, Estates Code, is amended by adding Section 254.006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254.006.</w:t>
      </w:r>
      <w:r>
        <w:rPr>
          <w:u w:val="single"/>
        </w:rPr>
        <w:t xml:space="preserve"> </w:t>
      </w:r>
      <w:r>
        <w:rPr>
          <w:u w:val="single"/>
        </w:rPr>
        <w:t xml:space="preserve"> </w:t>
      </w:r>
      <w:r>
        <w:rPr>
          <w:u w:val="single"/>
        </w:rPr>
        <w:t xml:space="preserve">DESIGNATION OF ADMINISTRATOR.  (a)  A testator may grant in a will to an executor named in the will or to another person identified by name, office, or function the authority to designate one or more persons to serve as administrator of the testator's estate.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effective, a designation of an administrator of a testator's estate as authorized by a will under Subsection (a) must be in writing and acknowledged before an officer authorized to take acknowledgments and administer oaths.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will provides otherwise, a person designated to serve as administrator of a testator's estate as provided by Subsection (a) may serve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executor named in the testator's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deceased;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disqualified to serve as executor;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indicates by affidavit filed with the county clerk of the county in which the application for letters testamentary is filed or, if an application has not been filed, a county described by Section 33.001(a)(1) or (2) the executor's inability or unwillingness to serve as executor;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effective as provided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disqualified from serving under Section 304.003.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401.002 or 401.006.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255.152, Estates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provides otherwise, Subsections (a), (b), and (c) do not apply to a devise to a charitable trust, as defined by Section 123.001, Property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J, Chapter 255, Estates Code, is amended by adding Section 255.456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255.456.</w:t>
      </w:r>
      <w:r>
        <w:rPr>
          <w:u w:val="single"/>
        </w:rPr>
        <w:t xml:space="preserve"> </w:t>
      </w:r>
      <w:r>
        <w:rPr>
          <w:u w:val="single"/>
        </w:rPr>
        <w:t xml:space="preserve"> </w:t>
      </w:r>
      <w:r>
        <w:rPr>
          <w:u w:val="single"/>
        </w:rPr>
        <w:t xml:space="preserve">JURISDICTION AND TRANSFER OF PROCEEDING.  (a)  To the extent that this section conflicts with other provisions of this title,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in which there is no statutory probate court or county court at law exercising original probate jurisdiction, if a personal representative petitions the county court to modify or reform the terms of a will, the judge of the county court may, on the judge's own motion, or shall, on the motion of any party to the proceeding, according to the motion: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the assignment of a statutory probate court judge to hear the proceeding, as provided by Section 25.0022,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proceeding to the district court, which may then hear the proceeding as if originally filed in the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to which a proceeding is transferred under Subsection (b) has the jurisdiction and authority granted to a statutory probate court by Subtitle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party to a modification or reformation proceeding files a motion for the assignment of a statutory probate court judge to hear the proceeding before the judge of the county court transfers the proceeding to a district court under this section, the county judge shall grant the motion for the assignment of a statutory probate court judge and may not transfer the proceeding to the district court unless the party withdraws the 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statutory probate court judge assigned to a proceeding under this section has the jurisdiction and authority granted to a statutory probate court by Subtitle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county in which there is no statutory probate court, but in which there is a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county court at law, which may then hear the proceeding as if originally filed in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court shall continue to exercise jurisdiction over the management of the estate, other than the modification or reformation proceeding, until final disposition of the modification or reformation proceeding is made in accordance with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resolution of the modification or reformation proceeding, the statutory probate court judge assigned to hear the proceeding or the district court or county court at law to which the proceeding is transferred under this section shall return the matter to the county court for further proceedings not inconsistent with the orders of the statutory probate court, district court, or county court at law, as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clerk of a district court to which a modification or reformation proceeding is transferred under this section may perform in relation to the proceeding any function a county clerk may perform with respect to that type of matter.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256.051(a),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an interested person may file an application with the court for an order admitting a will to probate, whether the will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written or unwritten;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the applicant's possession or not;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lost;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destroyed;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outside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256.052(a),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 or other person to whom the applicant desires that letters be issued;</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whether a marriage of the testator was ever dissolved after the will was made and, if so, when and from whom;</w:t>
      </w:r>
    </w:p>
    <w:p w:rsidR="003F3435" w:rsidRDefault="0032493E">
      <w:pPr>
        <w:spacing w:line="480" w:lineRule="auto"/>
        <w:ind w:firstLine="1440"/>
        <w:jc w:val="both"/>
      </w:pPr>
      <w:r>
        <w:t xml:space="preserve">(11)</w:t>
      </w:r>
      <w:r xml:space="preserve">
        <w:t> </w:t>
      </w:r>
      <w:r xml:space="preserve">
        <w:t> </w:t>
      </w:r>
      <w:r>
        <w:t xml:space="preserve">whether the state, a governmental agency of the state, or a charitable organization is named in the will as a devisee; and</w:t>
      </w:r>
    </w:p>
    <w:p w:rsidR="003F3435" w:rsidRDefault="0032493E">
      <w:pPr>
        <w:spacing w:line="480" w:lineRule="auto"/>
        <w:ind w:firstLine="1440"/>
        <w:jc w:val="both"/>
      </w:pPr>
      <w:r>
        <w:t xml:space="preserve">(12)</w:t>
      </w:r>
      <w:r xml:space="preserve">
        <w:t> </w:t>
      </w:r>
      <w:r xml:space="preserve">
        <w:t> </w:t>
      </w:r>
      <w:r>
        <w:t xml:space="preserve">that the executor named in the will, the applicant, or another person to whom the applicant desires that letters be issued is not disqualified by law from accepting the letters.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256.053(b), Estates Code, is amended to read as follows:</w:t>
      </w:r>
    </w:p>
    <w:p w:rsidR="003F3435" w:rsidRDefault="0032493E">
      <w:pPr>
        <w:spacing w:line="480" w:lineRule="auto"/>
        <w:ind w:firstLine="720"/>
        <w:jc w:val="both"/>
      </w:pPr>
      <w:r>
        <w:t xml:space="preserve">(b)</w:t>
      </w:r>
      <w:r xml:space="preserve">
        <w:t> </w:t>
      </w:r>
      <w:r xml:space="preserve">
        <w:t> </w:t>
      </w:r>
      <w:r>
        <w:t xml:space="preserve">A will filed under Subsection (a) must remain in the custody of the county clerk unless removed from the clerk's custody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court order </w:t>
      </w:r>
      <w:r>
        <w:rPr>
          <w:u w:val="single"/>
        </w:rPr>
        <w:t xml:space="preserve">under Section 256.202;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court order issued under Subchapter C, Chapter 33, in which case the clerk shall deliver the will directly to the clerk of the court to which the probate proceeding is transferred</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256.202, Estates Code, is amended to read as follows:</w:t>
      </w:r>
    </w:p>
    <w:p w:rsidR="003F3435" w:rsidRDefault="0032493E">
      <w:pPr>
        <w:spacing w:line="480" w:lineRule="auto"/>
        <w:ind w:firstLine="720"/>
        <w:jc w:val="both"/>
      </w:pPr>
      <w:r>
        <w:t xml:space="preserve">Sec.</w:t>
      </w:r>
      <w:r xml:space="preserve">
        <w:t> </w:t>
      </w:r>
      <w:r>
        <w:t xml:space="preserve">256.202.</w:t>
      </w:r>
      <w:r xml:space="preserve">
        <w:t> </w:t>
      </w:r>
      <w:r xml:space="preserve">
        <w:t> </w:t>
      </w:r>
      <w:r>
        <w:t xml:space="preserve">CUSTODY OF PROBATED WILL.  An original will and the probate of the will shall be deposited in the office of the county clerk of the county in which the will was probated.</w:t>
      </w:r>
      <w:r xml:space="preserve">
        <w:t> </w:t>
      </w:r>
      <w:r xml:space="preserve">
        <w:t> </w:t>
      </w:r>
      <w:r>
        <w:t xml:space="preserve">The will and probate of the will shall remain in that office except during a time the will and the probate of the will are removed for inspection to another place on an order of the court where the will was probated.</w:t>
      </w:r>
      <w:r xml:space="preserve">
        <w:t> </w:t>
      </w:r>
      <w:r xml:space="preserve">
        <w:t> </w:t>
      </w:r>
      <w:r>
        <w:t xml:space="preserve">If that court orders the original will to be removed to another place for inspection:</w:t>
      </w:r>
    </w:p>
    <w:p w:rsidR="003F3435" w:rsidRDefault="0032493E">
      <w:pPr>
        <w:spacing w:line="480" w:lineRule="auto"/>
        <w:ind w:firstLine="1440"/>
        <w:jc w:val="both"/>
      </w:pPr>
      <w:r>
        <w:t xml:space="preserve">(1)</w:t>
      </w:r>
      <w:r xml:space="preserve">
        <w:t> </w:t>
      </w:r>
      <w:r xml:space="preserve">
        <w:t> </w:t>
      </w:r>
      <w:r>
        <w:t xml:space="preserve">the person removing the will shall give a receipt for the will;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court clerk shall make and retain a copy of the will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will shall be delivered back to the office of the county clerk of the county in which the will was probated after the inspection is completed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257.051(a),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as a muniment of title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that 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(11)</w:t>
      </w:r>
      <w:r xml:space="preserve">
        <w:t> </w:t>
      </w:r>
      <w:r xml:space="preserve">
        <w:t> </w:t>
      </w:r>
      <w:r>
        <w:t xml:space="preserve">whether a marriage of the testator was ever dissolved after the will was made and, if so, when and from whom; and</w:t>
      </w:r>
    </w:p>
    <w:p w:rsidR="003F3435" w:rsidRDefault="0032493E">
      <w:pPr>
        <w:spacing w:line="480" w:lineRule="auto"/>
        <w:ind w:firstLine="1440"/>
        <w:jc w:val="both"/>
      </w:pPr>
      <w:r>
        <w:t xml:space="preserve">(12)</w:t>
      </w:r>
      <w:r xml:space="preserve">
        <w:t> </w:t>
      </w:r>
      <w:r xml:space="preserve">
        <w:t> </w:t>
      </w:r>
      <w:r>
        <w:t xml:space="preserve">whether the state, a governmental agency of the state, or a charitable organization is named in the will as a devisee.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257, Estates Code, is amended by adding Subchapter D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SUBSEQUENT ESTATE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257.151.</w:t>
      </w:r>
      <w:r>
        <w:rPr>
          <w:u w:val="single"/>
        </w:rPr>
        <w:t xml:space="preserve"> </w:t>
      </w:r>
      <w:r>
        <w:rPr>
          <w:u w:val="single"/>
        </w:rPr>
        <w:t xml:space="preserve"> </w:t>
      </w:r>
      <w:r>
        <w:rPr>
          <w:u w:val="single"/>
        </w:rPr>
        <w:t xml:space="preserve">APPOINTMENT OF PERSONAL REPRESENTATIVE AND OPENING OF ADMINISTRATION AFTER WILL ADMITTED TO PROBATE AS MUNIMENT OF TITLE.  A court order admitting a will to probate as a muniment of title under this chapter does not preclude the subsequent appointment of a personal representative and opening of an administration for the testator's estate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under Chapter 301 is filed not later than the fourth anniversary of the testator's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testator's estate is necessary for a reason provided by Section 301.002(b).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257.152.</w:t>
      </w:r>
      <w:r>
        <w:rPr>
          <w:u w:val="single"/>
        </w:rPr>
        <w:t xml:space="preserve"> </w:t>
      </w:r>
      <w:r>
        <w:rPr>
          <w:u w:val="single"/>
        </w:rPr>
        <w:t xml:space="preserve"> </w:t>
      </w:r>
      <w:r>
        <w:rPr>
          <w:u w:val="single"/>
        </w:rPr>
        <w:t xml:space="preserve">COMPUTATION OF CERTAIN PERIODS.  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306.001;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306.002(a)(2)(B)(ii);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308.002;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308.004.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301.051, Estates Code, is amended to read as follows:</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ELIGIBLE APPLICANTS FOR LETTERS.</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401.003, or an interested person may file an application with the court for:</w:t>
      </w:r>
    </w:p>
    <w:p w:rsidR="003F3435" w:rsidRDefault="0032493E">
      <w:pPr>
        <w:spacing w:line="480" w:lineRule="auto"/>
        <w:ind w:firstLine="1440"/>
        <w:jc w:val="both"/>
      </w:pPr>
      <w:r>
        <w:t xml:space="preserve">(1)</w:t>
      </w:r>
      <w:r xml:space="preserve">
        <w:t> </w:t>
      </w:r>
      <w:r xml:space="preserve">
        <w:t> </w:t>
      </w:r>
      <w:r>
        <w:t xml:space="preserve">the appointment of the executor named in the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appointment of the designated administrator;</w:t>
      </w:r>
      <w:r>
        <w:t xml:space="preserve"> or</w:t>
      </w:r>
    </w:p>
    <w:p w:rsidR="003F3435" w:rsidRDefault="0032493E">
      <w:pPr>
        <w:spacing w:line="480" w:lineRule="auto"/>
        <w:ind w:firstLine="1440"/>
        <w:jc w:val="both"/>
      </w:pPr>
      <w:r>
        <w:t xml:space="preserve">(2)</w:t>
      </w:r>
      <w:r xml:space="preserve">
        <w:t> </w:t>
      </w:r>
      <w:r xml:space="preserve">
        <w:t> </w:t>
      </w:r>
      <w:r>
        <w:t xml:space="preserve">the appointment of an administrator, if:</w:t>
      </w:r>
    </w:p>
    <w:p w:rsidR="003F3435" w:rsidRDefault="0032493E">
      <w:pPr>
        <w:spacing w:line="480" w:lineRule="auto"/>
        <w:ind w:firstLine="2160"/>
        <w:jc w:val="both"/>
      </w:pPr>
      <w:r>
        <w:t xml:space="preserve">(A)</w:t>
      </w:r>
      <w:r xml:space="preserve">
        <w:t> </w:t>
      </w:r>
      <w:r xml:space="preserve">
        <w:t> </w:t>
      </w:r>
      <w:r>
        <w:t xml:space="preserve">there is a will, but:</w:t>
      </w:r>
    </w:p>
    <w:p w:rsidR="003F3435" w:rsidRDefault="0032493E">
      <w:pPr>
        <w:spacing w:line="480" w:lineRule="auto"/>
        <w:ind w:firstLine="2880"/>
        <w:jc w:val="both"/>
      </w:pPr>
      <w:r>
        <w:t xml:space="preserve">(i)</w:t>
      </w:r>
      <w:r xml:space="preserve">
        <w:t> </w:t>
      </w:r>
      <w:r xml:space="preserve">
        <w:t> </w:t>
      </w:r>
      <w:r>
        <w:t xml:space="preserve">no executor is named in the will;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the executor named in the will is disqualified, refuses to serve, is dead, or resigns;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designated to serve as administrator under Section 254.006 is disqualified, refuses to serve, is dead, or resigns;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authorized person other than the executor has not designated any person to serve as administrator under Section 254.006 as of the date of the filing of the application and the applicant notifies the court that the authorized person has no intention of doing so;</w:t>
      </w:r>
      <w:r>
        <w:t xml:space="preserve"> or</w:t>
      </w:r>
    </w:p>
    <w:p w:rsidR="003F3435" w:rsidRDefault="0032493E">
      <w:pPr>
        <w:spacing w:line="480" w:lineRule="auto"/>
        <w:ind w:firstLine="2160"/>
        <w:jc w:val="both"/>
      </w:pPr>
      <w:r>
        <w:t xml:space="preserve">(B)</w:t>
      </w:r>
      <w:r xml:space="preserve">
        <w:t> </w:t>
      </w:r>
      <w:r xml:space="preserve">
        <w:t> </w:t>
      </w:r>
      <w:r>
        <w:t xml:space="preserve">there is no will.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letters of administration when no will is alleged to exist must state:</w:t>
      </w:r>
    </w:p>
    <w:p w:rsidR="003F3435" w:rsidRDefault="0032493E">
      <w:pPr>
        <w:spacing w:line="480" w:lineRule="auto"/>
        <w:ind w:firstLine="1440"/>
        <w:jc w:val="both"/>
      </w:pPr>
      <w:r>
        <w:t xml:space="preserve">(1)</w:t>
      </w:r>
      <w:r xml:space="preserve">
        <w:t> </w:t>
      </w:r>
      <w:r xml:space="preserve">
        <w:t> </w:t>
      </w:r>
      <w:r>
        <w:t xml:space="preserve">the applicant's name, domicile, and, if any, relationship to the decedent;</w:t>
      </w:r>
    </w:p>
    <w:p w:rsidR="003F3435" w:rsidRDefault="0032493E">
      <w:pPr>
        <w:spacing w:line="480" w:lineRule="auto"/>
        <w:ind w:firstLine="1440"/>
        <w:jc w:val="both"/>
      </w:pPr>
      <w:r>
        <w:t xml:space="preserve">(1-a)</w:t>
      </w:r>
      <w:r xml:space="preserve">
        <w:t> </w:t>
      </w:r>
      <w:r xml:space="preserve">
        <w:t> </w:t>
      </w:r>
      <w:r>
        <w:t xml:space="preserve">the last three numbers of:</w:t>
      </w:r>
    </w:p>
    <w:p w:rsidR="003F3435" w:rsidRDefault="0032493E">
      <w:pPr>
        <w:spacing w:line="480" w:lineRule="auto"/>
        <w:ind w:firstLine="2160"/>
        <w:jc w:val="both"/>
      </w:pPr>
      <w:r>
        <w:t xml:space="preserve">(A)</w:t>
      </w:r>
      <w:r xml:space="preserve">
        <w:t> </w:t>
      </w:r>
      <w:r xml:space="preserve">
        <w:t> </w:t>
      </w:r>
      <w:r>
        <w:t xml:space="preserve">the applicant's driver's license number, if </w:t>
      </w:r>
      <w:r>
        <w:rPr>
          <w:u w:val="single"/>
        </w:rPr>
        <w:t xml:space="preserve">the applicant has been issued one</w:t>
      </w:r>
      <w:r>
        <w:t xml:space="preserve"> [</w:t>
      </w:r>
      <w:r>
        <w:rPr>
          <w:strike/>
        </w:rPr>
        <w:t xml:space="preserve">applicable</w:t>
      </w:r>
      <w:r>
        <w:t xml:space="preserve">]; and</w:t>
      </w:r>
    </w:p>
    <w:p w:rsidR="003F3435" w:rsidRDefault="0032493E">
      <w:pPr>
        <w:spacing w:line="480" w:lineRule="auto"/>
        <w:ind w:firstLine="2160"/>
        <w:jc w:val="both"/>
      </w:pPr>
      <w:r>
        <w:t xml:space="preserve">(B)</w:t>
      </w:r>
      <w:r xml:space="preserve">
        <w:t> </w:t>
      </w:r>
      <w:r xml:space="preserve">
        <w:t> </w:t>
      </w:r>
      <w:r>
        <w:t xml:space="preserve">the applicant's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decedent's name and that the decedent died intestate;</w:t>
      </w:r>
    </w:p>
    <w:p w:rsidR="003F3435" w:rsidRDefault="0032493E">
      <w:pPr>
        <w:spacing w:line="480" w:lineRule="auto"/>
        <w:ind w:firstLine="1440"/>
        <w:jc w:val="both"/>
      </w:pPr>
      <w:r>
        <w:t xml:space="preserve">(2-a)</w:t>
      </w:r>
      <w:r xml:space="preserve">
        <w:t> </w:t>
      </w:r>
      <w:r xml:space="preserve">
        <w:t> </w:t>
      </w:r>
      <w:r>
        <w:t xml:space="preserve">if known by the applicant at the time the applicant files the application, the last three numbers of the decedent's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decedent's death;</w:t>
      </w:r>
    </w:p>
    <w:p w:rsidR="003F3435" w:rsidRDefault="0032493E">
      <w:pPr>
        <w:spacing w:line="480" w:lineRule="auto"/>
        <w:ind w:firstLine="1440"/>
        <w:jc w:val="both"/>
      </w:pPr>
      <w:r>
        <w:t xml:space="preserve">(4)</w:t>
      </w:r>
      <w:r xml:space="preserve">
        <w:t> </w:t>
      </w:r>
      <w:r xml:space="preserve">
        <w:t> </w:t>
      </w:r>
      <w:r>
        <w:t xml:space="preserve">facts necessary to show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whether the decedent owned property and, if so, include a statement of the property's probable value;</w:t>
      </w:r>
    </w:p>
    <w:p w:rsidR="003F3435" w:rsidRDefault="0032493E">
      <w:pPr>
        <w:spacing w:line="480" w:lineRule="auto"/>
        <w:ind w:firstLine="1440"/>
        <w:jc w:val="both"/>
      </w:pPr>
      <w:r>
        <w:t xml:space="preserve">(6)</w:t>
      </w:r>
      <w:r xml:space="preserve">
        <w:t> </w:t>
      </w:r>
      <w:r xml:space="preserve">
        <w:t> </w:t>
      </w:r>
      <w:r>
        <w:t xml:space="preserve">the name and address, if known, whether the heir is an adult or minor, and the relationship to the decedent of each of the decedent's heirs;</w:t>
      </w:r>
    </w:p>
    <w:p w:rsidR="003F3435" w:rsidRDefault="0032493E">
      <w:pPr>
        <w:spacing w:line="480" w:lineRule="auto"/>
        <w:ind w:firstLine="1440"/>
        <w:jc w:val="both"/>
      </w:pPr>
      <w:r>
        <w:t xml:space="preserve">(7)</w:t>
      </w:r>
      <w:r xml:space="preserve">
        <w:t> </w:t>
      </w:r>
      <w:r xml:space="preserve">
        <w:t> </w:t>
      </w:r>
      <w:r>
        <w:t xml:space="preserve">if known by the applicant at the time the applicant files the application, whether one or more children were born to or adopted by the decedent and, if so, the name, birth date, and place of birth of each child;</w:t>
      </w:r>
    </w:p>
    <w:p w:rsidR="003F3435" w:rsidRDefault="0032493E">
      <w:pPr>
        <w:spacing w:line="480" w:lineRule="auto"/>
        <w:ind w:firstLine="1440"/>
        <w:jc w:val="both"/>
      </w:pPr>
      <w:r>
        <w:t xml:space="preserve">(8)</w:t>
      </w:r>
      <w:r xml:space="preserve">
        <w:t> </w:t>
      </w:r>
      <w:r xml:space="preserve">
        <w:t> </w:t>
      </w:r>
      <w:r>
        <w:t xml:space="preserve">if known by the applicant at the time the applicant files the application, whether the decedent was ever divorced and, if so, when and from whom;</w:t>
      </w:r>
    </w:p>
    <w:p w:rsidR="003F3435" w:rsidRDefault="0032493E">
      <w:pPr>
        <w:spacing w:line="480" w:lineRule="auto"/>
        <w:ind w:firstLine="1440"/>
        <w:jc w:val="both"/>
      </w:pPr>
      <w:r>
        <w:t xml:space="preserve">(9)</w:t>
      </w:r>
      <w:r xml:space="preserve">
        <w:t> </w:t>
      </w:r>
      <w:r xml:space="preserve">
        <w:t> </w:t>
      </w:r>
      <w:r>
        <w:t xml:space="preserve">that a necessity exists for administration of the decedent's estate and an allegation of the facts that show that necessity; and</w:t>
      </w:r>
    </w:p>
    <w:p w:rsidR="003F3435" w:rsidRDefault="0032493E">
      <w:pPr>
        <w:spacing w:line="480" w:lineRule="auto"/>
        <w:ind w:firstLine="1440"/>
        <w:jc w:val="both"/>
      </w:pPr>
      <w:r>
        <w:t xml:space="preserve">(10)</w:t>
      </w:r>
      <w:r xml:space="preserve">
        <w:t> </w:t>
      </w:r>
      <w:r xml:space="preserve">
        <w:t> </w:t>
      </w:r>
      <w:r>
        <w:t xml:space="preserve">that the applicant is not disqualified by law from acting as administrator.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301.151, Estates Code, as amended by Chapters 576 (H.B. 3160) and 949 (S.B. 995),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GENERAL PROOF REQUIREMENTS.</w:t>
      </w:r>
      <w:r xml:space="preserve">
        <w:t> </w:t>
      </w:r>
      <w:r xml:space="preserve">
        <w:t> </w:t>
      </w:r>
      <w:r>
        <w:t xml:space="preserve">An applicant for the issuance of letters testamentary or of administration of an estate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person whose estate is the subject of the application is dead;</w:t>
      </w:r>
    </w:p>
    <w:p w:rsidR="003F3435" w:rsidRDefault="0032493E">
      <w:pPr>
        <w:spacing w:line="480" w:lineRule="auto"/>
        <w:ind w:firstLine="1440"/>
        <w:jc w:val="both"/>
      </w:pPr>
      <w:r>
        <w:t xml:space="preserve">(2)</w:t>
      </w:r>
      <w:r xml:space="preserve">
        <w:t> </w:t>
      </w:r>
      <w:r xml:space="preserve">
        <w:t> </w:t>
      </w:r>
      <w:r>
        <w:t xml:space="preserve">except as provided by </w:t>
      </w:r>
      <w:r>
        <w:rPr>
          <w:u w:val="single"/>
        </w:rPr>
        <w:t xml:space="preserve">Sections 301.002(b)(1) and (2)</w:t>
      </w:r>
      <w:r>
        <w:t xml:space="preserve"> [</w:t>
      </w:r>
      <w:r>
        <w:rPr>
          <w:strike/>
        </w:rPr>
        <w:t xml:space="preserve">Section 301.002(b)</w:t>
      </w:r>
      <w:r>
        <w:t xml:space="preserve">] with respect to administration necessary to receive or recover property </w:t>
      </w:r>
      <w:r>
        <w:rPr>
          <w:u w:val="single"/>
        </w:rPr>
        <w:t xml:space="preserve">or to prevent real property of the estate from becoming a danger</w:t>
      </w:r>
      <w:r>
        <w:t xml:space="preserve"> [</w:t>
      </w:r>
      <w:r>
        <w:rPr>
          <w:strike/>
        </w:rPr>
        <w:t xml:space="preserve">due a decedent's estate</w:t>
      </w:r>
      <w:r>
        <w:t xml:space="preserve">], and Section 501.006 with respect to a foreign will, [</w:t>
      </w:r>
      <w:r>
        <w:rPr>
          <w:strike/>
        </w:rPr>
        <w:t xml:space="preserve">except as provided by Section 301.002(b)(2),</w:t>
      </w:r>
      <w:r>
        <w:t xml:space="preserve">] four years have not elapsed since the date of the decedent's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 and</w:t>
      </w:r>
    </w:p>
    <w:p w:rsidR="003F3435" w:rsidRDefault="0032493E">
      <w:pPr>
        <w:spacing w:line="480" w:lineRule="auto"/>
        <w:ind w:firstLine="1440"/>
        <w:jc w:val="both"/>
      </w:pPr>
      <w:r>
        <w:t xml:space="preserve">(5)</w:t>
      </w:r>
      <w:r xml:space="preserve">
        <w:t> </w:t>
      </w:r>
      <w:r xml:space="preserve">
        <w:t> </w:t>
      </w:r>
      <w:r>
        <w:t xml:space="preserve">the person for whom letters testamentary or of administration are sought is entitled by law to the letters and is not disqualified.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304.001(a),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grant letters testamentary or of administration to persons qualified to act, in the following order:</w:t>
      </w:r>
    </w:p>
    <w:p w:rsidR="003F3435" w:rsidRDefault="0032493E">
      <w:pPr>
        <w:spacing w:line="480" w:lineRule="auto"/>
        <w:ind w:firstLine="1440"/>
        <w:jc w:val="both"/>
      </w:pPr>
      <w:r>
        <w:t xml:space="preserve">(1)</w:t>
      </w:r>
      <w:r xml:space="preserve">
        <w:t> </w:t>
      </w:r>
      <w:r xml:space="preserve">
        <w:t> </w:t>
      </w:r>
      <w:r>
        <w:t xml:space="preserve">the person named as executor in the decedent's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person designated as administrator as authorized under Section 254.006;</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the principal devisee of the decedent;</w:t>
      </w:r>
    </w:p>
    <w:p w:rsidR="003F3435" w:rsidRDefault="0032493E">
      <w:pPr>
        <w:spacing w:line="480" w:lineRule="auto"/>
        <w:ind w:firstLine="1440"/>
        <w:jc w:val="both"/>
      </w:pPr>
      <w:r>
        <w:t xml:space="preserve">(4)</w:t>
      </w:r>
      <w:r xml:space="preserve">
        <w:t> </w:t>
      </w:r>
      <w:r xml:space="preserve">
        <w:t> </w:t>
      </w:r>
      <w:r>
        <w:t xml:space="preserve">any devisee of the decedent;</w:t>
      </w:r>
    </w:p>
    <w:p w:rsidR="003F3435" w:rsidRDefault="0032493E">
      <w:pPr>
        <w:spacing w:line="480" w:lineRule="auto"/>
        <w:ind w:firstLine="1440"/>
        <w:jc w:val="both"/>
      </w:pPr>
      <w:r>
        <w:t xml:space="preserve">(5)</w:t>
      </w:r>
      <w:r xml:space="preserve">
        <w:t> </w:t>
      </w:r>
      <w:r xml:space="preserve">
        <w:t> </w:t>
      </w:r>
      <w:r>
        <w:t xml:space="preserve">the next of kin of the decedent;</w:t>
      </w:r>
    </w:p>
    <w:p w:rsidR="003F3435" w:rsidRDefault="0032493E">
      <w:pPr>
        <w:spacing w:line="480" w:lineRule="auto"/>
        <w:ind w:firstLine="1440"/>
        <w:jc w:val="both"/>
      </w:pPr>
      <w:r>
        <w:t xml:space="preserve">(6)</w:t>
      </w:r>
      <w:r xml:space="preserve">
        <w:t> </w:t>
      </w:r>
      <w:r xml:space="preserve">
        <w:t> </w:t>
      </w:r>
      <w:r>
        <w:t xml:space="preserve">a creditor of the decedent;</w:t>
      </w:r>
    </w:p>
    <w:p w:rsidR="003F3435" w:rsidRDefault="0032493E">
      <w:pPr>
        <w:spacing w:line="480" w:lineRule="auto"/>
        <w:ind w:firstLine="1440"/>
        <w:jc w:val="both"/>
      </w:pPr>
      <w:r>
        <w:t xml:space="preserve">(7)</w:t>
      </w:r>
      <w:r xml:space="preserve">
        <w:t> </w:t>
      </w:r>
      <w:r xml:space="preserve">
        <w:t> </w:t>
      </w:r>
      <w:r>
        <w:t xml:space="preserve">any person of good character residing in the county who applies for the letters;</w:t>
      </w:r>
    </w:p>
    <w:p w:rsidR="003F3435" w:rsidRDefault="0032493E">
      <w:pPr>
        <w:spacing w:line="480" w:lineRule="auto"/>
        <w:ind w:firstLine="1440"/>
        <w:jc w:val="both"/>
      </w:pPr>
      <w:r>
        <w:t xml:space="preserve">(8)</w:t>
      </w:r>
      <w:r xml:space="preserve">
        <w:t> </w:t>
      </w:r>
      <w:r xml:space="preserve">
        <w:t> </w:t>
      </w:r>
      <w:r>
        <w:t xml:space="preserve">any other person who is not disqualified under Section 304.003; and</w:t>
      </w:r>
    </w:p>
    <w:p w:rsidR="003F3435" w:rsidRDefault="0032493E">
      <w:pPr>
        <w:spacing w:line="480" w:lineRule="auto"/>
        <w:ind w:firstLine="1440"/>
        <w:jc w:val="both"/>
      </w:pPr>
      <w:r>
        <w:t xml:space="preserve">(9)</w:t>
      </w:r>
      <w:r xml:space="preserve">
        <w:t> </w:t>
      </w:r>
      <w:r xml:space="preserve">
        <w:t> </w:t>
      </w:r>
      <w:r>
        <w:t xml:space="preserve">any appointed public probate administrator.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309.056, Estates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extension granted by a court of the period in which to file an inventory, appraisement, and list of claims prescribed by Section 309.051 is considered an extension of the filing period for an affidavit under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C, Chapter 351, Estates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DIGITAL ASSETS.</w:t>
      </w:r>
      <w:r>
        <w:rPr>
          <w:u w:val="single"/>
        </w:rPr>
        <w:t xml:space="preserve"> </w:t>
      </w:r>
      <w:r>
        <w:rPr>
          <w:u w:val="single"/>
        </w:rPr>
        <w:t xml:space="preserve"> </w:t>
      </w:r>
      <w:r>
        <w:rPr>
          <w:u w:val="single"/>
        </w:rPr>
        <w:t xml:space="preserve">A personal representative of a decedent's estate may apply for and obtain a court order, either at the time the personal representative is appointed or at any time before the administration of the estate is closed,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personal representative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351.152(a)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(b) and subject only to the approval of the court in which the estate is being administered, a</w:t>
      </w:r>
      <w:r>
        <w:t xml:space="preserve">] personal representative may</w:t>
      </w:r>
      <w:r>
        <w:rPr>
          <w:u w:val="single"/>
        </w:rPr>
        <w:t xml:space="preserve">, without court approval,</w:t>
      </w:r>
      <w:r>
        <w:t xml:space="preserve"> convey or enter into a contract to convey for attorney services a contingent interest in any property sought to be recovered, not to exceed a one-third interest in the property.</w:t>
      </w:r>
    </w:p>
    <w:p w:rsidR="003F3435" w:rsidRDefault="0032493E">
      <w:pPr>
        <w:spacing w:line="480" w:lineRule="auto"/>
        <w:ind w:firstLine="720"/>
        <w:jc w:val="both"/>
      </w:pPr>
      <w:r>
        <w:t xml:space="preserve">(b)</w:t>
      </w:r>
      <w:r xml:space="preserve">
        <w:t> </w:t>
      </w:r>
      <w:r xml:space="preserve">
        <w:t> </w:t>
      </w:r>
      <w:r>
        <w:t xml:space="preserve">A personal representative, including an independent executor or independent administrator, may convey or enter into a contract to convey for attorney services a contingent interest in any property sought to be recovered under this subchapter in an amount that exceeds a one-third interest in the property only on the approval of the court in which the estate is being administered.  The court must approve a contract [</w:t>
      </w:r>
      <w:r>
        <w:rPr>
          <w:strike/>
        </w:rPr>
        <w:t xml:space="preserve">entered into</w:t>
      </w:r>
      <w:r>
        <w:t xml:space="preserve">] or conveyance </w:t>
      </w:r>
      <w:r>
        <w:rPr>
          <w:u w:val="single"/>
        </w:rPr>
        <w:t xml:space="preserve">described by</w:t>
      </w:r>
      <w:r>
        <w:t xml:space="preserve"> [</w:t>
      </w:r>
      <w:r>
        <w:rPr>
          <w:strike/>
        </w:rPr>
        <w:t xml:space="preserve">made under</w:t>
      </w:r>
      <w:r>
        <w:t xml:space="preserve">] this </w:t>
      </w:r>
      <w:r>
        <w:rPr>
          <w:u w:val="single"/>
        </w:rPr>
        <w:t xml:space="preserve">subsection</w:t>
      </w:r>
      <w:r>
        <w:t xml:space="preserve"> [</w:t>
      </w:r>
      <w:r>
        <w:rPr>
          <w:strike/>
        </w:rPr>
        <w:t xml:space="preserve">section</w:t>
      </w:r>
      <w:r>
        <w:t xml:space="preserve">] before an attorney performs any legal services.  A contract entered into or a conveyance made in violation of this </w:t>
      </w:r>
      <w:r>
        <w:rPr>
          <w:u w:val="single"/>
        </w:rPr>
        <w:t xml:space="preserve">subsection</w:t>
      </w:r>
      <w:r>
        <w:t xml:space="preserve"> [</w:t>
      </w:r>
      <w:r>
        <w:rPr>
          <w:strike/>
        </w:rPr>
        <w:t xml:space="preserve">section</w:t>
      </w:r>
      <w:r>
        <w:t xml:space="preserve">] is void unless the court ratifies or reforms the contract or documents relating to the conveyance to the extent necessary to make the contract or conveyance meet the requirements of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352.052, Estates Code, is amended to read as follows:</w:t>
      </w:r>
    </w:p>
    <w:p w:rsidR="003F3435" w:rsidRDefault="0032493E">
      <w:pPr>
        <w:spacing w:line="480" w:lineRule="auto"/>
        <w:ind w:firstLine="720"/>
        <w:jc w:val="both"/>
      </w:pPr>
      <w:r>
        <w:t xml:space="preserve">Sec.</w:t>
      </w:r>
      <w:r xml:space="preserve">
        <w:t> </w:t>
      </w:r>
      <w:r>
        <w:t xml:space="preserve">352.052.</w:t>
      </w:r>
      <w:r xml:space="preserve">
        <w:t> </w:t>
      </w:r>
      <w:r xml:space="preserve">
        <w:t> </w:t>
      </w:r>
      <w:r>
        <w:t xml:space="preserve">ALLOWANCE FOR DEFENSE </w:t>
      </w:r>
      <w:r>
        <w:rPr>
          <w:u w:val="single"/>
        </w:rPr>
        <w:t xml:space="preserve">OR SUCCESSFUL CONTEST</w:t>
      </w:r>
      <w:r>
        <w:t xml:space="preserve"> OF WILL.</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352.052,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"interested person" does not include a creditor or any other having a claim against the estate.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355.102(b)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Class 1 claims are composed of funeral expenses and expenses of the decedent's last illness</w:t>
      </w:r>
      <w:r>
        <w:rPr>
          <w:u w:val="single"/>
        </w:rPr>
        <w:t xml:space="preserve">, including claims for reimbursement of those expenses,</w:t>
      </w:r>
      <w:r>
        <w:t xml:space="preserve"> for a reasonable amount approved by the court, not to exceed [</w:t>
      </w:r>
      <w:r>
        <w:rPr>
          <w:strike/>
        </w:rPr>
        <w:t xml:space="preserve">a total of</w:t>
      </w:r>
      <w:r>
        <w:t xml:space="preserve">] $15,000 </w:t>
      </w:r>
      <w:r>
        <w:rPr>
          <w:u w:val="single"/>
        </w:rPr>
        <w:t xml:space="preserve">for funeral expenses and $15,000 for expenses of the decedent's last illness</w:t>
      </w:r>
      <w:r>
        <w:t xml:space="preserve">.</w:t>
      </w:r>
      <w:r xml:space="preserve">
        <w:t> </w:t>
      </w:r>
      <w:r xml:space="preserve">
        <w:t> </w:t>
      </w:r>
      <w:r>
        <w:t xml:space="preserve">Any excess shall be classified and paid as other unsecured claims.</w:t>
      </w:r>
    </w:p>
    <w:p w:rsidR="003F3435" w:rsidRDefault="0032493E">
      <w:pPr>
        <w:spacing w:line="480" w:lineRule="auto"/>
        <w:ind w:firstLine="720"/>
        <w:jc w:val="both"/>
      </w:pPr>
      <w:r>
        <w:t xml:space="preserve">(c)</w:t>
      </w:r>
      <w:r xml:space="preserve">
        <w:t> </w:t>
      </w:r>
      <w:r xml:space="preserve">
        <w:t> </w:t>
      </w:r>
      <w:r>
        <w:t xml:space="preserve">Class 2 claims are composed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expenses of administration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expenses incurred in preserving, safekeeping, and managing the estate, including fees and expenses awarded under Section 352.052</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unpaid expenses of administration awarded in a guardianship of the decedent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estate with respect to which a public probate administrator has taken any action under Chapter 455, court costs and commissions to which the administrator is entitled under Subchapter A, Chapter 352</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355.103, Estates Code, is amended to read as follows:</w:t>
      </w:r>
    </w:p>
    <w:p w:rsidR="003F3435" w:rsidRDefault="0032493E">
      <w:pPr>
        <w:spacing w:line="480" w:lineRule="auto"/>
        <w:ind w:firstLine="720"/>
        <w:jc w:val="both"/>
      </w:pPr>
      <w:r>
        <w:t xml:space="preserve">Sec.</w:t>
      </w:r>
      <w:r xml:space="preserve">
        <w:t> </w:t>
      </w:r>
      <w:r>
        <w:t xml:space="preserve">355.103.</w:t>
      </w:r>
      <w:r xml:space="preserve">
        <w:t> </w:t>
      </w:r>
      <w:r xml:space="preserve">
        <w:t> </w:t>
      </w:r>
      <w:r>
        <w:t xml:space="preserve">PRIORITY OF CERTAIN PAYMENTS.  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w:t>
      </w:r>
      <w:r>
        <w:rPr>
          <w:u w:val="single"/>
        </w:rPr>
        <w:t xml:space="preserve">in an amount not to exceed $15,000</w:t>
      </w:r>
      <w:r>
        <w:t xml:space="preserve"> and expenses of the decedent's last illness[</w:t>
      </w:r>
      <w:r>
        <w:rPr>
          <w:strike/>
        </w:rPr>
        <w:t xml:space="preserve">,</w:t>
      </w:r>
      <w:r>
        <w:t xml:space="preserve">]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355.1551(a)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claim</w:t>
      </w:r>
      <w:r>
        <w:t xml:space="preserve">] holder of a claim allowed and approved under Section 355.151(a)(2) who elects to take possession or sell the property securing the debt before final maturity in satisfaction of the [</w:t>
      </w:r>
      <w:r>
        <w:rPr>
          <w:strike/>
        </w:rPr>
        <w:t xml:space="preserve">claim</w:t>
      </w:r>
      <w:r>
        <w:t xml:space="preserve">] holder's claim must do so within a reasonable time, as determined by the court.</w:t>
      </w:r>
    </w:p>
    <w:p w:rsidR="003F3435" w:rsidRDefault="0032493E">
      <w:pPr>
        <w:spacing w:line="480" w:lineRule="auto"/>
        <w:ind w:firstLine="720"/>
        <w:jc w:val="both"/>
      </w:pPr>
      <w:r>
        <w:t xml:space="preserve">(b)</w:t>
      </w:r>
      <w:r xml:space="preserve">
        <w:t> </w:t>
      </w:r>
      <w:r xml:space="preserve">
        <w:t> </w:t>
      </w:r>
      <w:r>
        <w:t xml:space="preserve">If the claim holder fails to take possession or sell secured property within </w:t>
      </w:r>
      <w:r>
        <w:rPr>
          <w:u w:val="single"/>
        </w:rPr>
        <w:t xml:space="preserve">the</w:t>
      </w:r>
      <w:r>
        <w:t xml:space="preserve"> [</w:t>
      </w:r>
      <w:r>
        <w:rPr>
          <w:strike/>
        </w:rPr>
        <w:t xml:space="preserve">a reasonable</w:t>
      </w:r>
      <w:r>
        <w:t xml:space="preserve">] time </w:t>
      </w:r>
      <w:r>
        <w:rPr>
          <w:u w:val="single"/>
        </w:rPr>
        <w:t xml:space="preserve">determined by the court</w:t>
      </w:r>
      <w:r>
        <w:t xml:space="preserve"> under Subsection (a), on application by the personal representative, the court may require the sale of the property free of the lien and apply the proceeds to the payment of the whole debt </w:t>
      </w:r>
      <w:r>
        <w:rPr>
          <w:u w:val="single"/>
        </w:rPr>
        <w:t xml:space="preserve">in full satisfaction of the claim</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356.105(a)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except that a conveyance is not required.</w:t>
      </w:r>
    </w:p>
    <w:p w:rsidR="003F3435" w:rsidRDefault="0032493E">
      <w:pPr>
        <w:spacing w:line="480" w:lineRule="auto"/>
        <w:ind w:firstLine="720"/>
        <w:jc w:val="both"/>
      </w:pPr>
      <w:r>
        <w:t xml:space="preserve">(b)</w:t>
      </w:r>
      <w:r xml:space="preserve">
        <w:t> </w:t>
      </w:r>
      <w:r xml:space="preserve">
        <w:t> </w:t>
      </w:r>
      <w:r>
        <w:t xml:space="preserve">The court's order </w:t>
      </w:r>
      <w:r>
        <w:rPr>
          <w:u w:val="single"/>
        </w:rPr>
        <w:t xml:space="preserve">approving</w:t>
      </w:r>
      <w:r>
        <w:t xml:space="preserve"> [</w:t>
      </w:r>
      <w:r>
        <w:rPr>
          <w:strike/>
        </w:rPr>
        <w:t xml:space="preserve">confirming</w:t>
      </w:r>
      <w:r>
        <w:t xml:space="preserve">] the sale of estate personal property:</w:t>
      </w:r>
    </w:p>
    <w:p w:rsidR="003F3435" w:rsidRDefault="0032493E">
      <w:pPr>
        <w:spacing w:line="480" w:lineRule="auto"/>
        <w:ind w:firstLine="1440"/>
        <w:jc w:val="both"/>
      </w:pPr>
      <w:r>
        <w:t xml:space="preserve">(1)</w:t>
      </w:r>
      <w:r xml:space="preserve">
        <w:t> </w:t>
      </w:r>
      <w:r xml:space="preserve">
        <w:t> </w:t>
      </w:r>
      <w:r>
        <w:t xml:space="preserve">vests the right and title of the intestate's estate in the purchaser who has complied with the terms of the sale; and</w:t>
      </w:r>
    </w:p>
    <w:p w:rsidR="003F3435" w:rsidRDefault="0032493E">
      <w:pPr>
        <w:spacing w:line="480" w:lineRule="auto"/>
        <w:ind w:firstLine="1440"/>
        <w:jc w:val="both"/>
      </w:pPr>
      <w:r>
        <w:t xml:space="preserve">(2)</w:t>
      </w:r>
      <w:r xml:space="preserve">
        <w:t> </w:t>
      </w:r>
      <w:r xml:space="preserve">
        <w:t> </w:t>
      </w:r>
      <w:r>
        <w:t xml:space="preserve">is prima facie evidence that all requirements of the law in making the sale have been met.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Subchapters I and J, Chapter 356, Estates Code, are amended to read as follows:</w:t>
      </w:r>
    </w:p>
    <w:p w:rsidR="003F3435" w:rsidRDefault="0032493E">
      <w:pPr>
        <w:spacing w:line="480" w:lineRule="auto"/>
        <w:jc w:val="center"/>
      </w:pPr>
      <w:r>
        <w:t xml:space="preserve">SUBCHAPTER I.  SALE OF REAL ESTATE:  PUBLIC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Sec.</w:t>
      </w:r>
      <w:r xml:space="preserve">
        <w:t> </w:t>
      </w:r>
      <w:r>
        <w:t xml:space="preserve">356.401.</w:t>
      </w:r>
      <w:r xml:space="preserve">
        <w:t> </w:t>
      </w:r>
      <w:r xml:space="preserve">
        <w:t> </w:t>
      </w:r>
      <w:r>
        <w:rPr>
          <w:u w:val="single"/>
        </w:rPr>
        <w:t xml:space="preserve">METHOD OF SALE;</w:t>
      </w:r>
      <w:r>
        <w:t xml:space="preserve"> REQUIRED NOTICE.  (a)  </w:t>
      </w:r>
      <w:r>
        <w:rPr>
          <w:u w:val="single"/>
        </w:rPr>
        <w:t xml:space="preserve">A public sale of real estate of an estate shall be made at public auction.</w:t>
      </w:r>
      <w:r>
        <w:t xml:space="preserve">  Except as otherwise provided by Section 356.403(c), the personal representative of an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reference to the order of sale;</w:t>
      </w:r>
    </w:p>
    <w:p w:rsidR="003F3435" w:rsidRDefault="0032493E">
      <w:pPr>
        <w:spacing w:line="480" w:lineRule="auto"/>
        <w:ind w:firstLine="1440"/>
        <w:jc w:val="both"/>
      </w:pPr>
      <w:r>
        <w:t xml:space="preserve">(2)</w:t>
      </w:r>
      <w:r xml:space="preserve">
        <w:t> </w:t>
      </w:r>
      <w:r xml:space="preserve">
        <w:t> </w:t>
      </w:r>
      <w:r>
        <w:t xml:space="preserve">include the time, place, and required terms of sale; and</w:t>
      </w:r>
    </w:p>
    <w:p w:rsidR="003F3435" w:rsidRDefault="0032493E">
      <w:pPr>
        <w:spacing w:line="480" w:lineRule="auto"/>
        <w:ind w:firstLine="1440"/>
        <w:jc w:val="both"/>
      </w:pPr>
      <w:r>
        <w:t xml:space="preserve">(3)</w:t>
      </w:r>
      <w:r xml:space="preserve">
        <w:t> </w:t>
      </w:r>
      <w:r xml:space="preserve">
        <w:t> </w:t>
      </w:r>
      <w:r>
        <w:t xml:space="preserve">briefly describe the real estate to be sold.</w:t>
      </w:r>
    </w:p>
    <w:p w:rsidR="003F3435" w:rsidRDefault="0032493E">
      <w:pPr>
        <w:spacing w:line="480" w:lineRule="auto"/>
        <w:ind w:firstLine="720"/>
        <w:jc w:val="both"/>
      </w:pPr>
      <w:r>
        <w:t xml:space="preserve">(b)</w:t>
      </w:r>
      <w:r xml:space="preserve">
        <w:t> </w:t>
      </w:r>
      <w:r xml:space="preserve">
        <w:t> </w:t>
      </w:r>
      <w:r>
        <w:t xml:space="preserve">The notice required by Subsection (a) is not required to contain field notes, but if the real estate to be sold is rural property, the notice must include:</w:t>
      </w:r>
    </w:p>
    <w:p w:rsidR="003F3435" w:rsidRDefault="0032493E">
      <w:pPr>
        <w:spacing w:line="480" w:lineRule="auto"/>
        <w:ind w:firstLine="1440"/>
        <w:jc w:val="both"/>
      </w:pPr>
      <w:r>
        <w:t xml:space="preserve">(1)</w:t>
      </w:r>
      <w:r xml:space="preserve">
        <w:t> </w:t>
      </w:r>
      <w:r xml:space="preserve">
        <w:t> </w:t>
      </w:r>
      <w:r>
        <w:t xml:space="preserve">the name of the original survey of the real estate;</w:t>
      </w:r>
    </w:p>
    <w:p w:rsidR="003F3435" w:rsidRDefault="0032493E">
      <w:pPr>
        <w:spacing w:line="480" w:lineRule="auto"/>
        <w:ind w:firstLine="1440"/>
        <w:jc w:val="both"/>
      </w:pPr>
      <w:r>
        <w:t xml:space="preserve">(2)</w:t>
      </w:r>
      <w:r xml:space="preserve">
        <w:t> </w:t>
      </w:r>
      <w:r xml:space="preserve">
        <w:t> </w:t>
      </w:r>
      <w:r>
        <w:t xml:space="preserve">the number of acres comprising the real estate;</w:t>
      </w:r>
    </w:p>
    <w:p w:rsidR="003F3435" w:rsidRDefault="0032493E">
      <w:pPr>
        <w:spacing w:line="480" w:lineRule="auto"/>
        <w:ind w:firstLine="1440"/>
        <w:jc w:val="both"/>
      </w:pPr>
      <w:r>
        <w:t xml:space="preserve">(3)</w:t>
      </w:r>
      <w:r xml:space="preserve">
        <w:t> </w:t>
      </w:r>
      <w:r xml:space="preserve">
        <w:t> </w:t>
      </w:r>
      <w:r>
        <w:t xml:space="preserve">the location of the real estate in the county; and</w:t>
      </w:r>
    </w:p>
    <w:p w:rsidR="003F3435" w:rsidRDefault="0032493E">
      <w:pPr>
        <w:spacing w:line="480" w:lineRule="auto"/>
        <w:ind w:firstLine="1440"/>
        <w:jc w:val="both"/>
      </w:pPr>
      <w:r>
        <w:t xml:space="preserve">(4)</w:t>
      </w:r>
      <w:r xml:space="preserve">
        <w:t> </w:t>
      </w:r>
      <w:r xml:space="preserve">
        <w:t> </w:t>
      </w:r>
      <w:r>
        <w:t xml:space="preserve">any name by which the real estate is generally known.</w:t>
      </w:r>
    </w:p>
    <w:p w:rsidR="003F3435" w:rsidRDefault="0032493E">
      <w:pPr>
        <w:spacing w:line="480" w:lineRule="auto"/>
        <w:ind w:firstLine="720"/>
        <w:jc w:val="both"/>
      </w:pPr>
      <w:r>
        <w:t xml:space="preserve">Sec.</w:t>
      </w:r>
      <w:r xml:space="preserve">
        <w:t> </w:t>
      </w:r>
      <w:r>
        <w:t xml:space="preserve">356.402.</w:t>
      </w:r>
      <w:r xml:space="preserve">
        <w:t> </w:t>
      </w:r>
      <w:r xml:space="preserve">
        <w:t> </w:t>
      </w:r>
      <w:r>
        <w:rPr>
          <w:u w:val="single"/>
        </w:rPr>
        <w:t xml:space="preserve">COMPLETION</w:t>
      </w:r>
      <w:r>
        <w:t xml:space="preserve"> [</w:t>
      </w:r>
      <w:r>
        <w:rPr>
          <w:strike/>
        </w:rPr>
        <w:t xml:space="preserve">METHOD</w:t>
      </w:r>
      <w:r>
        <w:t xml:space="preserve">] OF </w:t>
      </w:r>
      <w:r>
        <w:rPr>
          <w:u w:val="single"/>
        </w:rPr>
        <w:t xml:space="preserve">AUCTION</w:t>
      </w:r>
      <w:r>
        <w:t xml:space="preserve"> [</w:t>
      </w:r>
      <w:r>
        <w:rPr>
          <w:strike/>
        </w:rPr>
        <w:t xml:space="preserve">SALE</w:t>
      </w:r>
      <w:r>
        <w:t xml:space="preserve">].  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w:t>
      </w:r>
      <w:r xml:space="preserve">
        <w:t> </w:t>
      </w:r>
      <w:r>
        <w:t xml:space="preserve">356.403.</w:t>
      </w:r>
      <w:r xml:space="preserve">
        <w:t> </w:t>
      </w:r>
      <w:r xml:space="preserve">
        <w:t> </w:t>
      </w:r>
      <w:r>
        <w:t xml:space="preserve">TIME AND PLACE OF </w:t>
      </w:r>
      <w:r>
        <w:rPr>
          <w:u w:val="single"/>
        </w:rPr>
        <w:t xml:space="preserve">AUCTION</w:t>
      </w:r>
      <w:r>
        <w:t xml:space="preserve"> [</w:t>
      </w:r>
      <w:r>
        <w:rPr>
          <w:strike/>
        </w:rPr>
        <w:t xml:space="preserve">SALE</w:t>
      </w:r>
      <w:r>
        <w:t xml:space="preserve">].  (a)  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rPr>
          <w:strike/>
        </w:rPr>
        <w:t xml:space="preserve">that</w:t>
      </w:r>
      <w:r>
        <w:t xml:space="preserve">] county </w:t>
      </w:r>
      <w:r>
        <w:rPr>
          <w:u w:val="single"/>
        </w:rPr>
        <w:t xml:space="preserve">described by Subdivision (1)</w:t>
      </w:r>
      <w:r>
        <w:t xml:space="preserve"> 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w:t>
      </w:r>
      <w:r xml:space="preserve">
        <w:t> </w:t>
      </w:r>
      <w:r>
        <w:t xml:space="preserve">356.404.</w:t>
      </w:r>
      <w:r xml:space="preserve">
        <w:t> </w:t>
      </w:r>
      <w:r xml:space="preserve">
        <w:t> </w:t>
      </w:r>
      <w:r>
        <w:t xml:space="preserve">CONTINUANCE OF </w:t>
      </w:r>
      <w:r>
        <w:rPr>
          <w:u w:val="single"/>
        </w:rPr>
        <w:t xml:space="preserve">AUCTION</w:t>
      </w:r>
      <w:r>
        <w:t xml:space="preserve"> [</w:t>
      </w:r>
      <w:r>
        <w:rPr>
          <w:strike/>
        </w:rPr>
        <w:t xml:space="preserve">SALE</w:t>
      </w:r>
      <w:r>
        <w:t xml:space="preserve">].  (a)  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356.403(b).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356.551</w:t>
      </w:r>
      <w:r>
        <w:t xml:space="preserve">.</w:t>
      </w:r>
    </w:p>
    <w:p w:rsidR="003F3435" w:rsidRDefault="0032493E">
      <w:pPr>
        <w:spacing w:line="480" w:lineRule="auto"/>
        <w:ind w:firstLine="720"/>
        <w:jc w:val="both"/>
      </w:pPr>
      <w:r>
        <w:t xml:space="preserve">Sec.</w:t>
      </w:r>
      <w:r xml:space="preserve">
        <w:t> </w:t>
      </w:r>
      <w:r>
        <w:t xml:space="preserve">356.405.</w:t>
      </w:r>
      <w:r xml:space="preserve">
        <w:t> </w:t>
      </w:r>
      <w:r xml:space="preserve">
        <w:t> </w:t>
      </w:r>
      <w:r>
        <w:t xml:space="preserve">FAILURE OF BIDDER TO COMPLY.  (a)  If a person bids off real estate of the estate offered [</w:t>
      </w:r>
      <w:r>
        <w:rPr>
          <w:strike/>
        </w:rPr>
        <w:t xml:space="preserve">for sale</w:t>
      </w:r>
      <w:r>
        <w:t xml:space="preserve">] at public auction and fails to comply with the terms of the </w:t>
      </w:r>
      <w:r>
        <w:rPr>
          <w:u w:val="single"/>
        </w:rPr>
        <w:t xml:space="preserve">bid</w:t>
      </w:r>
      <w:r>
        <w:t xml:space="preserve"> [</w:t>
      </w:r>
      <w:r>
        <w:rPr>
          <w:strike/>
        </w:rPr>
        <w:t xml:space="preserve">sale</w:t>
      </w:r>
      <w:r>
        <w:t xml:space="preserve">], the property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personal representative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personal representative may recover the amounts under Subsection (b) by suit in any court in the county in which the </w:t>
      </w:r>
      <w:r>
        <w:rPr>
          <w:u w:val="single"/>
        </w:rPr>
        <w:t xml:space="preserve">auction</w:t>
      </w:r>
      <w:r>
        <w:t xml:space="preserve"> [</w:t>
      </w:r>
      <w:r>
        <w:rPr>
          <w:strike/>
        </w:rPr>
        <w:t xml:space="preserve">sale</w:t>
      </w:r>
      <w:r>
        <w:t xml:space="preserve">] was made that has jurisdiction of the amount claimed.</w:t>
      </w:r>
    </w:p>
    <w:p w:rsidR="003F3435" w:rsidRDefault="0032493E">
      <w:pPr>
        <w:spacing w:line="480" w:lineRule="auto"/>
        <w:jc w:val="center"/>
      </w:pPr>
      <w:r>
        <w:t xml:space="preserve">SUBCHAPTER J.  SALE OF REAL ESTATE:  </w:t>
      </w:r>
      <w:r>
        <w:rPr>
          <w:u w:val="single"/>
        </w:rPr>
        <w:t xml:space="preserve">CONTRACT FOR</w:t>
      </w:r>
      <w:r>
        <w:t xml:space="preserve"> PRIVATE SALE</w:t>
      </w:r>
    </w:p>
    <w:p w:rsidR="003F3435" w:rsidRDefault="0032493E">
      <w:pPr>
        <w:spacing w:line="480" w:lineRule="auto"/>
        <w:ind w:firstLine="720"/>
        <w:jc w:val="both"/>
      </w:pPr>
      <w:r>
        <w:t xml:space="preserve">Sec.</w:t>
      </w:r>
      <w:r xml:space="preserve">
        <w:t> </w:t>
      </w:r>
      <w:r>
        <w:t xml:space="preserve">356.451.</w:t>
      </w:r>
      <w:r xml:space="preserve">
        <w:t> </w:t>
      </w:r>
      <w:r xml:space="preserve">
        <w:t> </w:t>
      </w:r>
      <w:r>
        <w:rPr>
          <w:u w:val="single"/>
        </w:rPr>
        <w:t xml:space="preserve">TERMS OF</w:t>
      </w:r>
      <w:r>
        <w:t xml:space="preserve"> [</w:t>
      </w:r>
      <w:r>
        <w:rPr>
          <w:strike/>
        </w:rPr>
        <w:t xml:space="preserve">MANNER OF</w:t>
      </w:r>
      <w:r>
        <w:t xml:space="preserve">] SALE.  </w:t>
      </w:r>
      <w:r>
        <w:rPr>
          <w:u w:val="single"/>
        </w:rPr>
        <w:t xml:space="preserve">The personal representative of an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356.502, Estates Code, is amended to read as follows:</w:t>
      </w:r>
    </w:p>
    <w:p w:rsidR="003F3435" w:rsidRDefault="0032493E">
      <w:pPr>
        <w:spacing w:line="480" w:lineRule="auto"/>
        <w:ind w:firstLine="720"/>
        <w:jc w:val="both"/>
      </w:pPr>
      <w:r>
        <w:t xml:space="preserve">Sec.</w:t>
      </w:r>
      <w:r xml:space="preserve">
        <w:t> </w:t>
      </w:r>
      <w:r>
        <w:t xml:space="preserve">356.502.</w:t>
      </w:r>
      <w:r xml:space="preserve">
        <w:t> </w:t>
      </w:r>
      <w:r xml:space="preserve">
        <w:t> </w:t>
      </w:r>
      <w:r>
        <w:t xml:space="preserve">PROCEDURE.  The procedure for the sale of an easement or right-of-way authorized under Section 356.501 is the same as the procedure provided by law for a </w:t>
      </w:r>
      <w:r>
        <w:rPr>
          <w:u w:val="single"/>
        </w:rPr>
        <w:t xml:space="preserve">private</w:t>
      </w:r>
      <w:r>
        <w:t xml:space="preserve"> sale of estate real property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Subchapter L, Chapter 356, Estates Code, is amended to read as follows:</w:t>
      </w:r>
    </w:p>
    <w:p w:rsidR="003F3435" w:rsidRDefault="0032493E">
      <w:pPr>
        <w:spacing w:line="480" w:lineRule="auto"/>
        <w:jc w:val="center"/>
      </w:pPr>
      <w:r>
        <w:t xml:space="preserve">SUBCHAPTER L.  </w:t>
      </w:r>
      <w:r>
        <w:rPr>
          <w:u w:val="single"/>
        </w:rPr>
        <w:t xml:space="preserve">APPROVAL</w:t>
      </w:r>
      <w:r>
        <w:t xml:space="preserve"> [</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356.551, Estates Code, is amended to read as follows:</w:t>
      </w:r>
    </w:p>
    <w:p w:rsidR="003F3435" w:rsidRDefault="0032493E">
      <w:pPr>
        <w:spacing w:line="480" w:lineRule="auto"/>
        <w:ind w:firstLine="720"/>
        <w:jc w:val="both"/>
      </w:pPr>
      <w:r>
        <w:t xml:space="preserve">Sec.</w:t>
      </w:r>
      <w:r xml:space="preserve">
        <w:t> </w:t>
      </w:r>
      <w:r>
        <w:t xml:space="preserve">356.551.</w:t>
      </w:r>
      <w:r xml:space="preserve">
        <w:t> </w:t>
      </w:r>
      <w:r xml:space="preserve">
        <w:t> </w:t>
      </w:r>
      <w:r>
        <w:t xml:space="preserve">REPORT.  A </w:t>
      </w:r>
      <w:r>
        <w:rPr>
          <w:u w:val="single"/>
        </w:rPr>
        <w:t xml:space="preserve">successful bid or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The report must:</w:t>
      </w:r>
    </w:p>
    <w:p w:rsidR="003F3435" w:rsidRDefault="0032493E">
      <w:pPr>
        <w:spacing w:line="480" w:lineRule="auto"/>
        <w:ind w:firstLine="1440"/>
        <w:jc w:val="both"/>
      </w:pPr>
      <w:r>
        <w:t xml:space="preserve">(1)</w:t>
      </w:r>
      <w:r xml:space="preserve">
        <w:t> </w:t>
      </w:r>
      <w:r xml:space="preserve">
        <w:t> </w:t>
      </w:r>
      <w:r>
        <w:t xml:space="preserve">be sworn to, in writing,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probate docket.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356.552, Estates Code, is amended to read as follows:</w:t>
      </w:r>
    </w:p>
    <w:p w:rsidR="003F3435" w:rsidRDefault="0032493E">
      <w:pPr>
        <w:spacing w:line="480" w:lineRule="auto"/>
        <w:ind w:firstLine="720"/>
        <w:jc w:val="both"/>
      </w:pPr>
      <w:r>
        <w:t xml:space="preserve">Sec.</w:t>
      </w:r>
      <w:r xml:space="preserve">
        <w:t> </w:t>
      </w:r>
      <w:r>
        <w:t xml:space="preserve">356.552.</w:t>
      </w:r>
      <w:r xml:space="preserve">
        <w:t> </w:t>
      </w:r>
      <w:r xml:space="preserve">
        <w:t> </w:t>
      </w:r>
      <w:r>
        <w:t xml:space="preserve">ACTION OF COURT ON REPORT [</w:t>
      </w:r>
      <w:r>
        <w:rPr>
          <w:strike/>
        </w:rPr>
        <w:t xml:space="preserve">OF SALE</w:t>
      </w:r>
      <w:r>
        <w:t xml:space="preserve">].  After the expiration of five days from the date a report [</w:t>
      </w:r>
      <w:r>
        <w:rPr>
          <w:strike/>
        </w:rPr>
        <w:t xml:space="preserve">of sale</w:t>
      </w:r>
      <w:r>
        <w:t xml:space="preserve">] is filed under Section 356.551, the court shall:</w:t>
      </w:r>
    </w:p>
    <w:p w:rsidR="003F3435" w:rsidRDefault="0032493E">
      <w:pPr>
        <w:spacing w:line="480" w:lineRule="auto"/>
        <w:ind w:firstLine="1440"/>
        <w:jc w:val="both"/>
      </w:pPr>
      <w:r>
        <w:t xml:space="preserve">(1)</w:t>
      </w:r>
      <w:r xml:space="preserve">
        <w:t> </w:t>
      </w:r>
      <w:r xml:space="preserve">
        <w:t> </w:t>
      </w:r>
      <w:r>
        <w:t xml:space="preserve">inquire into the manner in which the </w:t>
      </w:r>
      <w:r>
        <w:rPr>
          <w:u w:val="single"/>
        </w:rPr>
        <w:t xml:space="preserve">auction or contract described in the report</w:t>
      </w:r>
      <w:r>
        <w:t xml:space="preserve"> [</w:t>
      </w:r>
      <w:r>
        <w:rPr>
          <w:strike/>
        </w:rPr>
        <w:t xml:space="preserve">sale</w:t>
      </w:r>
      <w:r>
        <w:t xml:space="preserve">] was made;</w:t>
      </w:r>
    </w:p>
    <w:p w:rsidR="003F3435" w:rsidRDefault="0032493E">
      <w:pPr>
        <w:spacing w:line="480" w:lineRule="auto"/>
        <w:ind w:firstLine="1440"/>
        <w:jc w:val="both"/>
      </w:pPr>
      <w:r>
        <w:t xml:space="preserve">(2)</w:t>
      </w:r>
      <w:r xml:space="preserve">
        <w:t> </w:t>
      </w:r>
      <w:r xml:space="preserve">
        <w:t> </w:t>
      </w:r>
      <w:r>
        <w:t xml:space="preserve">hear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personal representative's general bond, if any has been required and given.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356.553, Estates Code, is amended to read as follows:</w:t>
      </w:r>
    </w:p>
    <w:p w:rsidR="003F3435" w:rsidRDefault="0032493E">
      <w:pPr>
        <w:spacing w:line="480" w:lineRule="auto"/>
        <w:ind w:firstLine="720"/>
        <w:jc w:val="both"/>
      </w:pPr>
      <w:r>
        <w:t xml:space="preserve">Sec.</w:t>
      </w:r>
      <w:r xml:space="preserve">
        <w:t> </w:t>
      </w:r>
      <w:r>
        <w:t xml:space="preserve">356.553.</w:t>
      </w:r>
      <w:r xml:space="preserve">
        <w:t> </w:t>
      </w:r>
      <w:r xml:space="preserve">
        <w:t> </w:t>
      </w:r>
      <w:r>
        <w:rPr>
          <w:u w:val="single"/>
        </w:rPr>
        <w:t xml:space="preserve">APPROVAL</w:t>
      </w:r>
      <w:r>
        <w:t xml:space="preserve"> [</w:t>
      </w:r>
      <w:r>
        <w:rPr>
          <w:strike/>
        </w:rPr>
        <w:t xml:space="preserve">CONFIRMATION</w:t>
      </w:r>
      <w:r>
        <w:t xml:space="preserve">] OF SALE WHEN BOND NOT REQUIRED.  If the personal representative of an estate is not required by this title to give a general bond, the court may </w:t>
      </w:r>
      <w:r>
        <w:rPr>
          <w:u w:val="single"/>
        </w:rPr>
        <w:t xml:space="preserve">approve</w:t>
      </w:r>
      <w:r>
        <w:t xml:space="preserve"> [</w:t>
      </w:r>
      <w:r>
        <w:rPr>
          <w:strike/>
        </w:rPr>
        <w:t xml:space="preserve">confirm</w:t>
      </w:r>
      <w:r>
        <w:t xml:space="preserve">] the sale of estate real property in the manner provided by Section 356.556(a)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356.554(a),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personal representative of an estate is required by this title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356.556(a).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356.556, Estates Code, is amended to read as follows:</w:t>
      </w:r>
    </w:p>
    <w:p w:rsidR="003F3435" w:rsidRDefault="0032493E">
      <w:pPr>
        <w:spacing w:line="480" w:lineRule="auto"/>
        <w:ind w:firstLine="720"/>
        <w:jc w:val="both"/>
      </w:pPr>
      <w:r>
        <w:t xml:space="preserve">Sec.</w:t>
      </w:r>
      <w:r xml:space="preserve">
        <w:t> </w:t>
      </w:r>
      <w:r>
        <w:t xml:space="preserve">356.556.</w:t>
      </w:r>
      <w:r xml:space="preserve">
        <w:t> </w:t>
      </w:r>
      <w:r xml:space="preserve">
        <w:t> </w:t>
      </w:r>
      <w:r>
        <w:rPr>
          <w:u w:val="single"/>
        </w:rPr>
        <w:t xml:space="preserve">APPROVAL</w:t>
      </w:r>
      <w:r>
        <w:t xml:space="preserve"> [</w:t>
      </w:r>
      <w:r>
        <w:rPr>
          <w:strike/>
        </w:rPr>
        <w:t xml:space="preserve">CONFIRMATION</w:t>
      </w:r>
      <w:r>
        <w:t xml:space="preserve">] OR DISAPPROVAL ORDER.  (a)  If the court is satisfied that </w:t>
      </w:r>
      <w:r>
        <w:rPr>
          <w:u w:val="single"/>
        </w:rPr>
        <w:t xml:space="preserve">the proposed sale of real property</w:t>
      </w:r>
      <w:r>
        <w:t xml:space="preserve"> [</w:t>
      </w:r>
      <w:r>
        <w:rPr>
          <w:strike/>
        </w:rPr>
        <w:t xml:space="preserve">a sale</w:t>
      </w:r>
      <w:r>
        <w:t xml:space="preserve">] reported under Section 356.551 </w:t>
      </w:r>
      <w:r>
        <w:rPr>
          <w:u w:val="single"/>
        </w:rPr>
        <w:t xml:space="preserve">is</w:t>
      </w:r>
      <w:r>
        <w:t xml:space="preserve"> [</w:t>
      </w:r>
      <w:r>
        <w:rPr>
          <w:strike/>
        </w:rPr>
        <w:t xml:space="preserve">was</w:t>
      </w:r>
      <w:r>
        <w:t xml:space="preserve">] for a fair price, properly made, and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this chapter;</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personal representative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 sale of real property is</w:t>
      </w:r>
      <w:r>
        <w:t xml:space="preserve"> [</w:t>
      </w:r>
      <w:r>
        <w:rPr>
          <w:strike/>
        </w:rPr>
        <w:t xml:space="preserve">sale was</w:t>
      </w:r>
      <w:r>
        <w:t xml:space="preserve">] for a fair price, properly made, and in conformity with law, the court shall enter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356.551</w:t>
      </w:r>
      <w:r>
        <w:t xml:space="preserve"> [</w:t>
      </w:r>
      <w:r>
        <w:rPr>
          <w:strike/>
        </w:rPr>
        <w:t xml:space="preserve">of a sale</w:t>
      </w:r>
      <w:r>
        <w:t xml:space="preserve">] has the effect of a final judgment.  Any person interested in the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356.557, Estates Code, is amended to read as follows:</w:t>
      </w:r>
    </w:p>
    <w:p w:rsidR="003F3435" w:rsidRDefault="0032493E">
      <w:pPr>
        <w:spacing w:line="480" w:lineRule="auto"/>
        <w:ind w:firstLine="720"/>
        <w:jc w:val="both"/>
      </w:pPr>
      <w:r>
        <w:t xml:space="preserve">Sec.</w:t>
      </w:r>
      <w:r xml:space="preserve">
        <w:t> </w:t>
      </w:r>
      <w:r>
        <w:t xml:space="preserve">356.557.</w:t>
      </w:r>
      <w:r xml:space="preserve">
        <w:t> </w:t>
      </w:r>
      <w:r xml:space="preserve">
        <w:t> </w:t>
      </w:r>
      <w:r>
        <w:t xml:space="preserve">DEED.  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the law.</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356.558(a),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the purchaser has complied with the terms of the sale, the personal representative of the estate shall promptly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401.005,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decedent's will does not contain language directing that no bond or security be required of a person named as executor, unless the court finds that it would not be in the best interest of the estate, the court may waive the requirement of a bond if all of the distributees of the decedent agree to the waiver of bond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probate of the decedent's will;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separate documents consenting to the application for probate of the decedent's will.</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A, Chapter 402, Estates Code, is amended by adding Section 402.003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402.003.</w:t>
      </w:r>
      <w:r>
        <w:rPr>
          <w:u w:val="single"/>
        </w:rPr>
        <w:t xml:space="preserve"> </w:t>
      </w:r>
      <w:r>
        <w:rPr>
          <w:u w:val="single"/>
        </w:rPr>
        <w:t xml:space="preserve"> </w:t>
      </w:r>
      <w:r>
        <w:rPr>
          <w:u w:val="single"/>
        </w:rPr>
        <w:t xml:space="preserve">DIGITAL ASSETS.  The court, either at the time the independent executor of an estate is appointed or at any time before the administration of the estate is closed, may enter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independent executor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455.008(a), Estates Code, is amended to read as follows:</w:t>
      </w:r>
    </w:p>
    <w:p w:rsidR="003F3435" w:rsidRDefault="0032493E">
      <w:pPr>
        <w:spacing w:line="480" w:lineRule="auto"/>
        <w:ind w:firstLine="720"/>
        <w:jc w:val="both"/>
      </w:pPr>
      <w:r>
        <w:t xml:space="preserve">(a)</w:t>
      </w:r>
      <w:r xml:space="preserve">
        <w:t> </w:t>
      </w:r>
      <w:r xml:space="preserve">
        <w:t> </w:t>
      </w:r>
      <w:r>
        <w:t xml:space="preserve">If gross assets of an estate do not exceed </w:t>
      </w:r>
      <w:r>
        <w:rPr>
          <w:u w:val="single"/>
        </w:rPr>
        <w:t xml:space="preserve">20</w:t>
      </w:r>
      <w:r>
        <w:t xml:space="preserve"> [</w:t>
      </w:r>
      <w:r>
        <w:rPr>
          <w:strike/>
        </w:rPr>
        <w:t xml:space="preserve">10</w:t>
      </w:r>
      <w:r>
        <w:t xml:space="preserve">] percent of the maximum amount authorized for a small estate affidavit under Section 205.001, the public probate administrator may act without issuance of letters testamentary or of administration if the court approves a statement of administration stating:</w:t>
      </w:r>
    </w:p>
    <w:p w:rsidR="003F3435" w:rsidRDefault="0032493E">
      <w:pPr>
        <w:spacing w:line="480" w:lineRule="auto"/>
        <w:ind w:firstLine="1440"/>
        <w:jc w:val="both"/>
      </w:pPr>
      <w:r>
        <w:t xml:space="preserve">(1)</w:t>
      </w:r>
      <w:r xml:space="preserve">
        <w:t> </w:t>
      </w:r>
      <w:r xml:space="preserve">
        <w:t> </w:t>
      </w:r>
      <w:r>
        <w:t xml:space="preserve">the name and domicile of the decedent;</w:t>
      </w:r>
    </w:p>
    <w:p w:rsidR="003F3435" w:rsidRDefault="0032493E">
      <w:pPr>
        <w:spacing w:line="480" w:lineRule="auto"/>
        <w:ind w:firstLine="1440"/>
        <w:jc w:val="both"/>
      </w:pPr>
      <w:r>
        <w:t xml:space="preserve">(2)</w:t>
      </w:r>
      <w:r xml:space="preserve">
        <w:t> </w:t>
      </w:r>
      <w:r xml:space="preserve">
        <w:t> </w:t>
      </w:r>
      <w:r>
        <w:t xml:space="preserve">the date and place of death of the decedent; and</w:t>
      </w:r>
    </w:p>
    <w:p w:rsidR="003F3435" w:rsidRDefault="0032493E">
      <w:pPr>
        <w:spacing w:line="480" w:lineRule="auto"/>
        <w:ind w:firstLine="1440"/>
        <w:jc w:val="both"/>
      </w:pPr>
      <w:r>
        <w:t xml:space="preserve">(3)</w:t>
      </w:r>
      <w:r xml:space="preserve">
        <w:t> </w:t>
      </w:r>
      <w:r xml:space="preserve">
        <w:t> </w:t>
      </w:r>
      <w:r>
        <w:t xml:space="preserve">the name, address, and relationship of each known heir or devisee of the decedent.</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455.009,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public probate administrator may file the affidavit as provided by Subsection (a) after the public probate administrator has acted under Section 455.007 or 455.008.</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455.012, Estates Code, is amended to read as follows:</w:t>
      </w:r>
    </w:p>
    <w:p w:rsidR="003F3435" w:rsidRDefault="0032493E">
      <w:pPr>
        <w:spacing w:line="480" w:lineRule="auto"/>
        <w:ind w:firstLine="720"/>
        <w:jc w:val="both"/>
      </w:pPr>
      <w:r>
        <w:t xml:space="preserve">Sec.</w:t>
      </w:r>
      <w:r xml:space="preserve">
        <w:t> </w:t>
      </w:r>
      <w:r>
        <w:t xml:space="preserve">455.012.</w:t>
      </w:r>
      <w:r xml:space="preserve">
        <w:t> </w:t>
      </w:r>
      <w:r xml:space="preserve">
        <w:t> </w:t>
      </w:r>
      <w:r>
        <w:t xml:space="preserve">DEPOSIT OF FUNDS </w:t>
      </w:r>
      <w:r>
        <w:rPr>
          <w:u w:val="single"/>
        </w:rPr>
        <w:t xml:space="preserve">IN COURT REGISTRY</w:t>
      </w:r>
      <w:r>
        <w:t xml:space="preserve"> [</w:t>
      </w:r>
      <w:r>
        <w:rPr>
          <w:strike/>
        </w:rPr>
        <w:t xml:space="preserve">INTO THE COUNTY TREASURY</w:t>
      </w:r>
      <w:r>
        <w:t xml:space="preserve">].  The public probate administrator shall deposit all funds coming into the custody of the administrator in the </w:t>
      </w:r>
      <w:r>
        <w:rPr>
          <w:u w:val="single"/>
        </w:rPr>
        <w:t xml:space="preserve">court registry, except as provided by Section 455.003</w:t>
      </w:r>
      <w:r>
        <w:t xml:space="preserve"> [</w:t>
      </w:r>
      <w:r>
        <w:rPr>
          <w:strike/>
        </w:rPr>
        <w:t xml:space="preserve">county treasury</w:t>
      </w:r>
      <w:r>
        <w:t xml:space="preserve">].  Funds deposited must be </w:t>
      </w:r>
      <w:r>
        <w:rPr>
          <w:u w:val="single"/>
        </w:rPr>
        <w:t xml:space="preserve">disbursed</w:t>
      </w:r>
      <w:r>
        <w:t xml:space="preserve"> [</w:t>
      </w:r>
      <w:r>
        <w:rPr>
          <w:strike/>
        </w:rPr>
        <w:t xml:space="preserve">dispersed</w:t>
      </w:r>
      <w:r>
        <w:t xml:space="preserve">] at the direction of the public probate administrator and according to </w:t>
      </w:r>
      <w:r>
        <w:rPr>
          <w:u w:val="single"/>
        </w:rPr>
        <w:t xml:space="preserve">an order issued by the statutory probate court judge who appointed the administrator</w:t>
      </w:r>
      <w:r>
        <w:t xml:space="preserve"> [</w:t>
      </w:r>
      <w:r>
        <w:rPr>
          <w:strike/>
        </w:rPr>
        <w:t xml:space="preserve">the guidelines of the county treasurer or auditor</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25.002201(b),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judge who is the subject of an order of recusal or disqualification is the presiding judge of the statutory probate courts, the chief justice of the supreme court shall assign [</w:t>
      </w:r>
      <w:r>
        <w:rPr>
          <w:strike/>
        </w:rPr>
        <w:t xml:space="preserve">a regional presiding judge,</w:t>
      </w:r>
      <w:r>
        <w:t xml:space="preserve">] a statutory probate judge[</w:t>
      </w:r>
      <w:r>
        <w:rPr>
          <w:strike/>
        </w:rPr>
        <w:t xml:space="preserve">,</w:t>
      </w:r>
      <w:r>
        <w:t xml:space="preserve">] or a former or retired judge of a statutory probate court to hear the case.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25.00255(a),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3F3435" w:rsidRDefault="0032493E">
      <w:pPr>
        <w:spacing w:line="480" w:lineRule="auto"/>
        <w:ind w:firstLine="1440"/>
        <w:jc w:val="both"/>
      </w:pPr>
      <w:r>
        <w:t xml:space="preserve">(1)</w:t>
      </w:r>
      <w:r xml:space="preserve">
        <w:t> </w:t>
      </w:r>
      <w:r xml:space="preserve">
        <w:t> </w:t>
      </w:r>
      <w:r>
        <w:t xml:space="preserve">has the authority and shall perform the functions and duties of the presiding judge of the administrative judicial region under the rules, including the duty to hear or rule on a referred motion of recusal or disqualification or, subject to Subdivisions (2) and (3) [</w:t>
      </w:r>
      <w:r>
        <w:rPr>
          <w:strike/>
        </w:rPr>
        <w:t xml:space="preserve">and to Section 25.002201</w:t>
      </w:r>
      <w:r>
        <w:t xml:space="preserve">], assign a judge to hear and rule on a referred motion of recusal or disqualification;</w:t>
      </w:r>
    </w:p>
    <w:p w:rsidR="003F3435" w:rsidRDefault="0032493E">
      <w:pPr>
        <w:spacing w:line="480" w:lineRule="auto"/>
        <w:ind w:firstLine="1440"/>
        <w:jc w:val="both"/>
      </w:pPr>
      <w:r>
        <w:t xml:space="preserve">(2)</w:t>
      </w:r>
      <w:r xml:space="preserve">
        <w:t> </w:t>
      </w:r>
      <w:r xml:space="preserve">
        <w:t> </w:t>
      </w:r>
      <w:r>
        <w:t xml:space="preserve">may assign a presiding judge of the administrative judicial region to hear and rule on a referred motion of recusal or disqualification only with the consent of the presiding judge of the administrative judicial region;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not assign a judge of a statutory probate court located in the same county as the statutory probate court served by the judge who is the subject of the motion of recusal or disqualification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presiding judge is the subject of the motion of recusal or disqualification, shall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114.002(b); and</w:t>
      </w:r>
    </w:p>
    <w:p w:rsidR="003F3435" w:rsidRDefault="0032493E">
      <w:pPr>
        <w:spacing w:line="480" w:lineRule="auto"/>
        <w:ind w:firstLine="1440"/>
        <w:jc w:val="both"/>
      </w:pPr>
      <w:r>
        <w:t xml:space="preserve">(2)</w:t>
      </w:r>
      <w:r xml:space="preserve">
        <w:t> </w:t>
      </w:r>
      <w:r xml:space="preserve">
        <w:t> </w:t>
      </w:r>
      <w:r>
        <w:t xml:space="preserve">Subchapter D, Chapter 114.</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(a) </w:t>
      </w:r>
      <w:r>
        <w:t xml:space="preserve"> </w:t>
      </w:r>
      <w:r>
        <w:t xml:space="preserve">Subchapter C, Chapter 111, Estates Code, as added by this Act, applies to an agreement, account, contract, or designation made or entered into before, on, or after the effective date of this Act, regardless of the date of the deceased party's death.</w:t>
      </w:r>
    </w:p>
    <w:p w:rsidR="003F3435" w:rsidRDefault="0032493E">
      <w:pPr>
        <w:spacing w:line="480" w:lineRule="auto"/>
        <w:ind w:firstLine="720"/>
        <w:jc w:val="both"/>
      </w:pPr>
      <w:r>
        <w:t xml:space="preserve">(b)</w:t>
      </w:r>
      <w:r xml:space="preserve">
        <w:t> </w:t>
      </w:r>
      <w:r xml:space="preserve">
        <w:t> </w:t>
      </w:r>
      <w:r>
        <w:t xml:space="preserve">Sections 31.001 and 113.252(c), Estates Code, as amended by this Act, apply to a proceeding commenced on or after the effective date of this Act. </w:t>
      </w:r>
      <w:r>
        <w:t xml:space="preserve"> </w:t>
      </w:r>
      <w:r>
        <w:t xml:space="preserve">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repeal of Subchapter D, Chapter 114, Estates Code, by this Act does not affect the validity of a transfer on death deed or a cancellation of a transfer on death deed executed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202.151,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 255.456, Estates Code, as added by this Act, applies only to a petition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256.052(a), 256.053(b), and 257.051(a), Estates Code, as amended by this Act, and Section 401.005(a-1), Estates Code, as added by this Act, apply only to an application for the probate of a will filed on or after the effective date of this Act. </w:t>
      </w:r>
      <w:r>
        <w:t xml:space="preserve"> </w:t>
      </w:r>
      <w:r>
        <w:t xml:space="preserve">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Sections 351.106 and 402.003, Estates Code, as added by this Act, apply only to the administration of a decedent's estate that is pending or commenced on or after the effective date of this Act.</w:t>
      </w:r>
    </w:p>
    <w:p w:rsidR="003F3435" w:rsidRDefault="0032493E">
      <w:pPr>
        <w:spacing w:line="480" w:lineRule="auto"/>
        <w:ind w:firstLine="720"/>
        <w:jc w:val="both"/>
      </w:pPr>
      <w:r>
        <w:t xml:space="preserve">(i)</w:t>
      </w:r>
      <w:r xml:space="preserve">
        <w:t> </w:t>
      </w:r>
      <w:r xml:space="preserve">
        <w:t> </w:t>
      </w:r>
      <w:r>
        <w:t xml:space="preserve">Sections 351.152(a) and (b), Estates Code, as amended by this Act, apply only to a contract entered into or a conveyance made on or after the effective date of this Act.  A contract entered into or a conveyance made before the effective date of this Act is governed by the law in effect on the date the contract was entered into or the conveyance was made, and the former law is continued in effect for that purpose.</w:t>
      </w:r>
    </w:p>
    <w:p w:rsidR="003F3435" w:rsidRDefault="0032493E">
      <w:pPr>
        <w:spacing w:line="480" w:lineRule="auto"/>
        <w:ind w:firstLine="720"/>
        <w:jc w:val="both"/>
      </w:pPr>
      <w:r>
        <w:t xml:space="preserve">(j)</w:t>
      </w:r>
      <w:r xml:space="preserve">
        <w:t> </w:t>
      </w:r>
      <w:r xml:space="preserve">
        <w:t> </w:t>
      </w:r>
      <w:r>
        <w:t xml:space="preserve">Sections 352.052(c) and 455.009(a-1), Estates Code, as added by this Act, and Subchapters I and J, Chapter 356, and Sections 255.152, 355.102(b) and (c), 355.103, 355.1551(a) and (b), 356.502, 356.551, 356.552, 356.553, 356.554(a), (b), and (c), 356.556, 356.557, 356.558(a), 455.008(a), and 455.012,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(k)</w:t>
      </w:r>
      <w:r xml:space="preserve">
        <w:t> </w:t>
      </w:r>
      <w:r xml:space="preserve">
        <w:t> </w:t>
      </w:r>
      <w:r>
        <w:t xml:space="preserve">Section 25.00255(a), Government Code, as amended by this Act, applies only to a motion of recusal or disqualification made on or after the effective date of this Act.  A motion of recusal or disqualification made before the effective date of this Act is governed by the law in effect on the date the motion was made, and the former law is continued in effect for that purpose.</w:t>
      </w:r>
    </w:p>
    <w:p w:rsidR="003F3435" w:rsidRDefault="0032493E">
      <w:pPr>
        <w:spacing w:line="480" w:lineRule="auto"/>
        <w:ind w:firstLine="720"/>
        <w:jc w:val="both"/>
      </w:pPr>
      <w:r>
        <w:t xml:space="preserve">(l)</w:t>
      </w:r>
      <w:r xml:space="preserve">
        <w:t> </w:t>
      </w:r>
      <w:r xml:space="preserve">
        <w:t> </w:t>
      </w:r>
      <w:r>
        <w:t xml:space="preserve">The addition by this Act of Section 309.056(e), Estates Code, is intended to clarify rather than change existing law.</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2782 was passed by the House on May 10, 2019, by the following vote:</w:t>
      </w:r>
      <w:r xml:space="preserve">
        <w:t> </w:t>
      </w:r>
      <w:r xml:space="preserve">
        <w:t> </w:t>
      </w:r>
      <w:r>
        <w:t xml:space="preserve">Yeas 134, Nays 0, 1 present, not voting; and that the House concurred in Senate amendments to H.B. No. 2782 on May 24, 2019, by the following vote:</w:t>
      </w:r>
      <w:r xml:space="preserve">
        <w:t> </w:t>
      </w:r>
      <w:r xml:space="preserve">
        <w:t> </w:t>
      </w:r>
      <w:r>
        <w:t xml:space="preserve">Yeas 139,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2782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