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86R9333 SMT-F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Paul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2788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use of hotel occupancy tax revenue by certain municipalities, including the authority to pledge certain revenue for the payment of obligations related to hotel projects.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351.101, Tax Code, is amended by adding Subsection (q)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(q)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addition to the purposes provided by Subsections (a) and (e), a municipality described by Section 351.102(e)(13) may use revenue from the hotel occupancy tax for the construction, improvement, enlarging, equipping, renovating, repairing, operation, and maintenance of a coliseum or multiuse facility and related infrastructure or a venue, as defined by Section 334.001(4), Local Government Code, that is related to the promotion of tourism, including a hotel, resort, or convention center facility located on land owned by the municipality or a nonprofit corporation acting on behalf of the municipality.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351.102(e) and (g), Tax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In addition to the municipalities described by Subsection (b), that subsection also applies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municipality with a population of at least 110,000 but not more than 135,000 at least part of which is located in a county with a population of not more than 135,000;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municipality with a population of at least 9,000 but not more than 10,000 that is located in two counties, each of which has a population of at least 662,000 and a southern border with a county with a population of 2.3 million or more;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municipality with a population of at least 200,000 but not more than 300,000 that contains a component institution of the Texas Tech University System;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 municipality with a population of at least 95,000 that borders Lake Lewisville;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a municipality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contains a portion of Cedar Hill State Park;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has a population of more than 45,000;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is located in two counties, one of which has a population of more than two million and one of which has a population of more than 149,000;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has adopted a capital improvement plan for the construction or expansion of a convention center facility;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a municipality with a population of less than 6,000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is located in two counties each with a population of 600,000 or more that are both adjacent to a county with a population of two million or more;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has full-time police and fire departments;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has adopted a capital improvement plan for the construction or expansion of a convention center facility;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a municipality with a population of at least 56,000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borders Lake Ray Hubbard;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is located in two counties, one of which has a population of less than 80,000;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a municipality with a population of more than 83,000, that borders Clear Lake, and that is primarily located in a county with a population of less than 300,000;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a municipality with a population of less than 2,000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is located adjacent to a bay connected to the Gulf of Mexico;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is located in a county with a population of 290,000 or more that is adjacent to a county with a population of four million or more;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has a boardwalk on the bay;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(10)</w:t>
      </w:r>
      <w:r xml:space="preserve">
        <w:t> </w:t>
      </w:r>
      <w:r xml:space="preserve">
        <w:t> </w:t>
      </w:r>
      <w:r>
        <w:t xml:space="preserve">a municipality with a population of 75,000 or more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is located wholly in one county with a population of 575,000 or more that is adjacent to a county with a population of four million or more;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has adopted a capital improvement plan for the construction or expansion of a convention center facility;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(11)</w:t>
      </w:r>
      <w:r xml:space="preserve">
        <w:t> </w:t>
      </w:r>
      <w:r xml:space="preserve">
        <w:t> </w:t>
      </w:r>
      <w:r>
        <w:t xml:space="preserve">a municipality with a population of less than 75,000 that is located in three counties, at least one of which has a population of at least four million;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(12)</w:t>
      </w:r>
      <w:r xml:space="preserve">
        <w:t> </w:t>
      </w:r>
      <w:r xml:space="preserve">
        <w:t> </w:t>
      </w:r>
      <w:r>
        <w:t xml:space="preserve">an eligible coastal municipality with a population of more than 3,000 but less than 5,000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with a population of more than 10,000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wholly located in a county with a population of four million or more;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a city hall located less than three miles from a space center operated by an agency of the federal government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A municipality to which this section applies may not receive or pledge revenue or funds under Subsection (b) or (c) for a hotel project unless the municipality enters into an agreement with a person for the development of the hotel project before September 1, </w:t>
      </w:r>
      <w:r>
        <w:rPr>
          <w:u w:val="single"/>
        </w:rPr>
        <w:t xml:space="preserve">2021</w:t>
      </w:r>
      <w:r>
        <w:t xml:space="preserve"> [</w:t>
      </w:r>
      <w:r>
        <w:rPr>
          <w:strike/>
        </w:rPr>
        <w:t xml:space="preserve">2019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2788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