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2858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adoption of a uniform swimming pool and spa code for use in municipalities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C, Chapter 214, Local Government Code, is amended to read as follows:</w:t>
      </w:r>
    </w:p>
    <w:p w:rsidR="003F3435" w:rsidRDefault="0032493E">
      <w:pPr>
        <w:spacing w:line="480" w:lineRule="auto"/>
        <w:jc w:val="center"/>
      </w:pPr>
      <w:r>
        <w:t xml:space="preserve">SUBCHAPTER C.  SWIMMING </w:t>
      </w:r>
      <w:r>
        <w:rPr>
          <w:u w:val="single"/>
        </w:rPr>
        <w:t xml:space="preserve">POOLS AND SPAS</w:t>
      </w:r>
      <w:r>
        <w:t xml:space="preserve"> [</w:t>
      </w:r>
      <w:r>
        <w:rPr>
          <w:strike/>
        </w:rPr>
        <w:t xml:space="preserve">POOL ENCLOSURES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214, Local Government Code, is amended by adding Section 214.103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214.103.</w:t>
      </w:r>
      <w:r>
        <w:rPr>
          <w:u w:val="single"/>
        </w:rPr>
        <w:t xml:space="preserve"> </w:t>
      </w:r>
      <w:r>
        <w:rPr>
          <w:u w:val="single"/>
        </w:rPr>
        <w:t xml:space="preserve"> </w:t>
      </w:r>
      <w:r>
        <w:rPr>
          <w:u w:val="single"/>
        </w:rPr>
        <w:t xml:space="preserve">INTERNATIONAL SWIMMING POOL AND SPA CODE.  (a)  In this section, "International Swimming Pool and Spa Code" means the International Swimming Pool and Spa Code promulgated by the International Code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protect the public health, safety, and welfare, the International Swimming Pool and Spa Code, as it existed on May 1, 2019, is adopted as the municipal swimming pool and spa code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International Swimming Pool and Spa Code applies to all construction, alteration, remodeling, enlargement, and repair of swimming pools and spas in a municipality that elects to regulate pools or spas, including under Section 214.101.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adoption of local amendments to the International Swimming Pool and Spa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administration and enforcement of the International Swimming Pool and Spa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may review and adopt amendments made by the International Code Council to the International Swimming Pool and Spa Code after May 1, 2019.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2020.</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2858 was passed by the House on May 9, 2019, by the following vote:</w:t>
      </w:r>
      <w:r xml:space="preserve">
        <w:t> </w:t>
      </w:r>
      <w:r xml:space="preserve">
        <w:t> </w:t>
      </w:r>
      <w:r>
        <w:t xml:space="preserve">Yeas 131, Nays 5, 2 present, not voting; that the House refused to concur in Senate amendments to H.B. No. 2858 on May 23, 2019, and requested the appointment of a conference committee to consider the differences between the two houses; and that the House adopted the conference committee report on H.B. No. 2858 on May 26, 2019, by the following vote:</w:t>
      </w:r>
      <w:r xml:space="preserve">
        <w:t> </w:t>
      </w:r>
      <w:r xml:space="preserve">
        <w:t> </w:t>
      </w:r>
      <w:r>
        <w:t xml:space="preserve">Yeas 136, Nays 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2858 was passed by the Senate, with amendments, on May 21, 2019, by the following vote:</w:t>
      </w:r>
      <w:r xml:space="preserve">
        <w:t> </w:t>
      </w:r>
      <w:r xml:space="preserve">
        <w:t> </w:t>
      </w:r>
      <w:r>
        <w:t xml:space="preserve">Yeas 31, Nays 0; at the request of the House, the Senate appointed a conference committee to consider the differences between the two houses; and that the Senate adopted the conference committee report on H.B. No. 2858 on May 25, 2019,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