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86R14030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Lang</w:t>
      </w:r>
      <w:r xml:space="preserve">
        <w:tab wTab="150" tlc="none" cTlc="0"/>
      </w:r>
      <w:r>
        <w:t xml:space="preserve">H.B.</w:t>
      </w:r>
      <w:r xml:space="preserve">
        <w:t> </w:t>
      </w:r>
      <w:r>
        <w:t xml:space="preserve">No.</w:t>
      </w:r>
      <w:r xml:space="preserve">
        <w:t> </w:t>
      </w:r>
      <w:r>
        <w:t xml:space="preserve">2909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w:t>
      </w:r>
      <w:r>
        <w:rPr>
          <w:u w:val="single"/>
        </w:rPr>
        <w:t xml:space="preserve">e-mail,</w:t>
      </w:r>
      <w:r>
        <w:t xml:space="preserve"> or any other method of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 Election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 xml:space="preserve">45th</w:t>
      </w:r>
      <w:r>
        <w:t xml:space="preserve"> [</w:t>
      </w:r>
      <w:r>
        <w:rPr>
          <w:strike/>
        </w:rPr>
        <w:t xml:space="preserve">30th</w:t>
      </w:r>
      <w:r>
        <w:t xml:space="preserve">]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recount does not resolve the tie, the tied candidates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cast lots not later than the day before the date the authority must order the second election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from the election not later than 5 p.m. of the day after the date the automatic recount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2.022(b), Election Code, is amended to read as follows:</w:t>
      </w:r>
    </w:p>
    <w:p w:rsidR="003F3435" w:rsidRDefault="0032493E">
      <w:pPr>
        <w:spacing w:line="480" w:lineRule="auto"/>
        <w:ind w:firstLine="720"/>
        <w:jc w:val="both"/>
      </w:pPr>
      <w:r>
        <w:t xml:space="preserve">(b)</w:t>
      </w:r>
      <w:r xml:space="preserve">
        <w:t> </w:t>
      </w:r>
      <w:r xml:space="preserve">
        <w:t> </w:t>
      </w:r>
      <w:r>
        <w:t xml:space="preserve">Sections 2.023</w:t>
      </w:r>
      <w:r>
        <w:rPr>
          <w:u w:val="single"/>
        </w:rPr>
        <w:t xml:space="preserve">, 2.025,</w:t>
      </w:r>
      <w:r>
        <w:t xml:space="preserve"> and 2.028 supersede a law outside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2.025(d), Election Code, is amended to read as follows:</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w:t>
      </w:r>
      <w:r>
        <w:rPr>
          <w:u w:val="single"/>
        </w:rPr>
        <w:t xml:space="preserve">, except an election ordered as an emergency election under Section 41.0011 or an election held as an expedited election under Section 203.013,</w:t>
      </w:r>
      <w:r>
        <w:t xml:space="preserve"> [</w:t>
      </w:r>
      <w:r>
        <w:rPr>
          <w:strike/>
        </w:rPr>
        <w:t xml:space="preserve">to which Section 101.104 applies</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w:t>
      </w:r>
      <w:r>
        <w:rPr>
          <w:u w:val="single"/>
        </w:rPr>
        <w:t xml:space="preserve">sworn to</w:t>
      </w:r>
      <w:r>
        <w:t xml:space="preserve"> [</w:t>
      </w:r>
      <w:r>
        <w:rPr>
          <w:strike/>
        </w:rPr>
        <w:t xml:space="preserve">acknowledged</w:t>
      </w:r>
      <w:r>
        <w:t xml:space="preserve">] by the candidate.  </w:t>
      </w:r>
      <w:r>
        <w:rPr>
          <w:u w:val="single"/>
        </w:rP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 xml:space="preserve">On receipt of the statement of withdrawal</w:t>
      </w:r>
      <w:r>
        <w:t xml:space="preserve">], the remaining candidate is the winner, and a casting of lots is not held.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 xml:space="preserve">at-large proposition or</w:t>
      </w:r>
      <w:r>
        <w:t xml:space="preserve">] opposed at-large race is to appear on the ballot.</w:t>
      </w:r>
      <w:r xml:space="preserve">
        <w:t> </w:t>
      </w:r>
      <w:r xml:space="preserve">
        <w:t> </w:t>
      </w:r>
      <w:r>
        <w:t xml:space="preserve">This subchapter applies to an unopposed at-large race in such an election regardless of whether an opposed race is to appear on the ballot in a particular territorial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3.005(d),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(c), an</w:t>
      </w:r>
      <w:r>
        <w:t xml:space="preserve"> [</w:t>
      </w:r>
      <w:r>
        <w:rPr>
          <w:strike/>
        </w:rPr>
        <w:t xml:space="preserve">An</w:t>
      </w:r>
      <w:r>
        <w:t xml:space="preserve">] election under Section 26.08, Tax Code, to ratify a tax rate adopted by the governing body of a school district under Section 26.05(g) of that code shall be ordered not later than the 30th day before election 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w:t>
      </w:r>
      <w:r>
        <w:rPr>
          <w:u w:val="single"/>
        </w:rPr>
        <w:t xml:space="preserve">the governor, by</w:t>
      </w:r>
      <w:r>
        <w:t xml:space="preserve"> a </w:t>
      </w:r>
      <w:r>
        <w:rPr>
          <w:u w:val="single"/>
        </w:rPr>
        <w:t xml:space="preserve">county authority,</w:t>
      </w:r>
      <w:r>
        <w:t xml:space="preserve"> [</w:t>
      </w:r>
      <w:r>
        <w:rPr>
          <w:strike/>
        </w:rPr>
        <w:t xml:space="preserve">commissioners court</w:t>
      </w:r>
      <w:r>
        <w:t xml:space="preserve">] or by an authority of a city or school district must be given by the method prescribed by Subsection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after notification of a data entry error of which the voter registrar is made aware under Section 63.005</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31.093(a),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41.001(d), if</w:t>
      </w:r>
      <w:r xml:space="preserve">
        <w:t> </w:t>
      </w:r>
      <w:r>
        <w:t xml:space="preserve">[</w:t>
      </w:r>
      <w:r>
        <w:rPr>
          <w:strike/>
        </w:rPr>
        <w:t xml:space="preserve">If</w:t>
      </w:r>
      <w:r>
        <w:t xml:space="preserve">]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31.096, Election Code, is amended to read as follows:</w:t>
      </w:r>
    </w:p>
    <w:p w:rsidR="003F3435" w:rsidRDefault="0032493E">
      <w:pPr>
        <w:spacing w:line="480" w:lineRule="auto"/>
        <w:ind w:firstLine="720"/>
        <w:jc w:val="both"/>
      </w:pPr>
      <w:r>
        <w:t xml:space="preserve">Sec.</w:t>
      </w:r>
      <w:r xml:space="preserve">
        <w:t> </w:t>
      </w:r>
      <w:r>
        <w:t xml:space="preserve">31.096.</w:t>
      </w:r>
      <w:r xml:space="preserve">
        <w:t> </w:t>
      </w:r>
      <w:r xml:space="preserve">
        <w:t> </w:t>
      </w:r>
      <w:r>
        <w:t xml:space="preserve">NONTRANSFERABLE FUNCTIONS.  An election services contract may not change:</w:t>
      </w:r>
    </w:p>
    <w:p w:rsidR="003F3435" w:rsidRDefault="0032493E">
      <w:pPr>
        <w:spacing w:line="480" w:lineRule="auto"/>
        <w:ind w:firstLine="1440"/>
        <w:jc w:val="both"/>
      </w:pPr>
      <w:r>
        <w:t xml:space="preserve">(1)</w:t>
      </w:r>
      <w:r xml:space="preserve">
        <w:t> </w:t>
      </w:r>
      <w:r xml:space="preserve">
        <w:t> </w:t>
      </w:r>
      <w:r>
        <w:t xml:space="preserve">the authority with whom applications of candidates for a place on a ballot are filed;</w:t>
      </w:r>
    </w:p>
    <w:p w:rsidR="003F3435" w:rsidRDefault="0032493E">
      <w:pPr>
        <w:spacing w:line="480" w:lineRule="auto"/>
        <w:ind w:firstLine="1440"/>
        <w:jc w:val="both"/>
      </w:pPr>
      <w:r>
        <w:t xml:space="preserve">(2)</w:t>
      </w:r>
      <w:r xml:space="preserve">
        <w:t> </w:t>
      </w:r>
      <w:r xml:space="preserve">
        <w:t> </w:t>
      </w:r>
      <w:r>
        <w:t xml:space="preserve">the authority with whom documents are filed under Title 15;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political subdivision's requirement to maintain office hours under Section 31.122</w:t>
      </w:r>
      <w:r>
        <w:t xml:space="preserve"> [</w:t>
      </w:r>
      <w:r>
        <w:rPr>
          <w:strike/>
        </w:rPr>
        <w:t xml:space="preserve">authority to serve as custodian of voted ballots or other election records, except that a contract with a political subdivision other than a city may provide that the county election officer will be the custodian of voted ballots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31.124(a),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election officer of each county shall hold a meeting with the county chair of each political party to discuss, as appropriate, the following for each primary election or general election for state and county officers:</w:t>
      </w:r>
    </w:p>
    <w:p w:rsidR="003F3435" w:rsidRDefault="0032493E">
      <w:pPr>
        <w:spacing w:line="480" w:lineRule="auto"/>
        <w:ind w:firstLine="1440"/>
        <w:jc w:val="both"/>
      </w:pPr>
      <w:r>
        <w:t xml:space="preserve">(1)</w:t>
      </w:r>
      <w:r xml:space="preserve">
        <w:t> </w:t>
      </w:r>
      <w:r xml:space="preserve">
        <w:t> </w:t>
      </w:r>
      <w:r>
        <w:t xml:space="preserve">the lists provided by each political party under Section 85.009;</w:t>
      </w:r>
    </w:p>
    <w:p w:rsidR="003F3435" w:rsidRDefault="0032493E">
      <w:pPr>
        <w:spacing w:line="480" w:lineRule="auto"/>
        <w:ind w:firstLine="1440"/>
        <w:jc w:val="both"/>
      </w:pPr>
      <w:r>
        <w:t xml:space="preserve">(2)</w:t>
      </w:r>
      <w:r xml:space="preserve">
        <w:t> </w:t>
      </w:r>
      <w:r xml:space="preserve">
        <w:t> </w:t>
      </w:r>
      <w:r>
        <w:t xml:space="preserve">the lists provided by each political party under Section 87.002(c);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implementation of Subchapters A, B, C, and D, Chapter 87</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holding a joint primary, entering into an election services contract, and polling place locations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w:t>
      </w:r>
      <w:r xml:space="preserve">
        <w:t> </w:t>
      </w:r>
      <w:r xml:space="preserve">
        <w:t> </w:t>
      </w:r>
      <w:r>
        <w:t xml:space="preserve">Each election judge shall complete the training program.</w:t>
      </w:r>
      <w:r xml:space="preserve">
        <w:t> </w:t>
      </w:r>
      <w:r xml:space="preserve">
        <w:t> </w:t>
      </w:r>
      <w:r>
        <w:rPr>
          <w:u w:val="single"/>
        </w:rPr>
        <w:t xml:space="preserve">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w:t>
      </w:r>
      <w:r>
        <w:t xml:space="preserve"> </w:t>
      </w:r>
      <w:r>
        <w:t xml:space="preserve">(a) </w:t>
      </w:r>
      <w:r>
        <w:t xml:space="preserve"> </w:t>
      </w:r>
      <w:r>
        <w:t xml:space="preserve">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w:t>
      </w:r>
      <w:r>
        <w:rPr>
          <w:u w:val="single"/>
        </w:rPr>
        <w:t xml:space="preserve">, or ordered by the governor</w:t>
      </w:r>
      <w:r>
        <w:t xml:space="preserve">;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 </w:t>
      </w:r>
      <w:r>
        <w:rPr>
          <w:u w:val="single"/>
        </w:rPr>
        <w:t xml:space="preserve">or any resulting runoff</w:t>
      </w:r>
      <w:r>
        <w:t xml:space="preserve">;</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43.007(a) and (m),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rPr>
          <w:u w:val="single"/>
        </w:rPr>
        <w:t xml:space="preserve">any election required to be conducted by the county</w:t>
      </w:r>
      <w:r>
        <w:t xml:space="preserve"> [</w:t>
      </w:r>
      <w:r>
        <w:rPr>
          <w:strike/>
        </w:rPr>
        <w:t xml:space="preserve">each general election for state and county officers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any election held as part of a joint election agreement with a county under Chapter 271</w:t>
      </w:r>
      <w:r>
        <w:t xml:space="preserve"> [</w:t>
      </w:r>
      <w:r>
        <w:rPr>
          <w:strike/>
        </w:rPr>
        <w:t xml:space="preserve">each election held on the uniform election date in May and any resulting runoff</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any election held under contract for election services with a county under Subchapter D, Chapter 31</w:t>
      </w:r>
      <w:r>
        <w:t xml:space="preserve"> [</w:t>
      </w:r>
      <w:r>
        <w:rPr>
          <w:strike/>
        </w:rPr>
        <w:t xml:space="preserve">each election on a proposed constitutional amendment</w:t>
      </w:r>
      <w:r>
        <w:t xml:space="preserve">];</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w:t>
      </w:r>
      <w:r>
        <w:rPr>
          <w:strike/>
        </w:rPr>
        <w:t xml:space="preserve">(1), (2),</w:t>
      </w:r>
      <w:r>
        <w:t xml:space="preserve">] (3)[</w:t>
      </w:r>
      <w:r>
        <w:rPr>
          <w:strike/>
        </w:rPr>
        <w:t xml:space="preserve">,</w:t>
      </w:r>
      <w:r>
        <w:t xml:space="preserve">] or (4).</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and</w:t>
      </w:r>
    </w:p>
    <w:p w:rsidR="003F3435" w:rsidRDefault="0032493E">
      <w:pPr>
        <w:spacing w:line="480" w:lineRule="auto"/>
        <w:ind w:firstLine="1440"/>
        <w:jc w:val="both"/>
      </w:pPr>
      <w:r>
        <w:t xml:space="preserve">(2)</w:t>
      </w:r>
      <w:r xml:space="preserve">
        <w:t> </w:t>
      </w:r>
      <w:r xml:space="preserve">
        <w:t> </w:t>
      </w:r>
      <w:r>
        <w:t xml:space="preserve">the total number of [</w:t>
      </w:r>
      <w:r>
        <w:rPr>
          <w:strike/>
        </w:rPr>
        <w:t xml:space="preserve">permanent branch and temporary branch</w:t>
      </w:r>
      <w:r>
        <w:t xml:space="preserve">] polling places open for voting in a county commissioners precinct does not exceed more than twice the number of [</w:t>
      </w:r>
      <w:r>
        <w:rPr>
          <w:strike/>
        </w:rPr>
        <w:t xml:space="preserve">permanent branch and temporary branch</w:t>
      </w:r>
      <w:r>
        <w:t xml:space="preserve">] polling places in another county commissioners precinct.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52.070, Election Code, is amended by amending Subsections (a), (b)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w:t>
      </w:r>
      <w:r>
        <w:rPr>
          <w:u w:val="single"/>
        </w:rPr>
        <w:t xml:space="preserve">or filling</w:t>
      </w:r>
      <w:r>
        <w:t xml:space="preserve"> in the </w:t>
      </w:r>
      <w:r>
        <w:rPr>
          <w:u w:val="single"/>
        </w:rPr>
        <w:t xml:space="preserve">shape</w:t>
      </w:r>
      <w:r>
        <w:t xml:space="preserve"> [</w:t>
      </w:r>
      <w:r>
        <w:rPr>
          <w:strike/>
        </w:rPr>
        <w:t xml:space="preserve">square</w:t>
      </w:r>
      <w:r>
        <w:t xml:space="preserve">] beside the candidate's name."</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shape</w:t>
      </w:r>
      <w:r>
        <w:t xml:space="preserve"> </w:t>
      </w:r>
      <w:r>
        <w:t xml:space="preserve">[</w:t>
      </w:r>
      <w:r>
        <w:rPr>
          <w:strike/>
        </w:rPr>
        <w:t xml:space="preserve">square</w:t>
      </w:r>
      <w:r>
        <w:t xml:space="preserve">] shall be printed to the left of each line provided for write-in voting under Section 52.066(c), but failure to place a mark in the </w:t>
      </w:r>
      <w:r>
        <w:rPr>
          <w:u w:val="single"/>
        </w:rPr>
        <w:t xml:space="preserve">shape</w:t>
      </w:r>
      <w:r>
        <w:t xml:space="preserve"> [</w:t>
      </w:r>
      <w:r>
        <w:rPr>
          <w:strike/>
        </w:rPr>
        <w:t xml:space="preserve">square</w:t>
      </w:r>
      <w:r>
        <w:t xml:space="preserve">] does not affect the counting of a write-in vote.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variation from this instruction must be approved by the secretary of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52.094(d),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 xml:space="preserve">provide</w:t>
      </w:r>
      <w:r>
        <w:t xml:space="preserve"> [</w:t>
      </w:r>
      <w:r>
        <w:rPr>
          <w:strike/>
        </w:rPr>
        <w:t xml:space="preserve">mail written</w:t>
      </w:r>
      <w:r>
        <w:t xml:space="preserve">] notice of the date, hour, and place of the drawing to each candidate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mailed to</w:t>
      </w:r>
      <w:r>
        <w:t xml:space="preserve"> [</w:t>
      </w:r>
      <w:r>
        <w:rPr>
          <w:strike/>
        </w:rPr>
        <w:t xml:space="preserve">, at</w:t>
      </w:r>
      <w:r>
        <w:t xml:space="preserve">] the address stated on the candidate's application for a place on the ballot, not later than the fourth day before the date of the drawing</w:t>
      </w:r>
      <w:r>
        <w:rPr>
          <w:u w:val="single"/>
        </w:rPr>
        <w:t xml:space="preserv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at the time the candidate files an application with the appropriate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telephone, if a telephone number is provided on the candidate's application for a place on the ballot;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if an e-mail address is provided on the candidate's application for a place on the ballot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63, Election Code, is amended by adding Section 63.005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w:t>
      </w:r>
      <w:r>
        <w:rPr>
          <w:u w:val="single"/>
        </w:rPr>
        <w:t xml:space="preserve"> </w:t>
      </w:r>
      <w:r>
        <w:rPr>
          <w:u w:val="single"/>
        </w:rPr>
        <w:t xml:space="preserve"> </w:t>
      </w:r>
      <w:r>
        <w:rPr>
          <w:u w:val="single"/>
        </w:rPr>
        <w:t xml:space="preserve">CONFIRMING REGISTRATION STATUS OF VOTER.  (a) If the name of a voter who is offering to vote is not on the precinct list of registered voters, an election officer may contact the voter registrar regarding the voter's registration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election officer determines the voter is a registered voter of the territory covered by the election but is offering to vote in the incorrect precinct, the election officer shall provide the correct precinct location information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63.009, a voter shall be accepted for voting if the voter's identity has been verified from documentation as required by Section 63.001(b) and it can be determined from the voter registrar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registration was improperly canceled and has been reinstated under Section 16.037;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error in the voter registration record caused the voter's name to not appear on the list of registered voters, and the error has been corrected under Section 15.022;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name has been inadvertently left off the list of registered voters for the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voter is accepted under Subsection (c), an election officer shall enter the voter's name on the registration omissions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shall be accepted for provisional voting under Section 63.011 if the election officer cannot determine that the voter is a registered voter of the territory covered by the election in which the voter is offering to vote.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65.052, Election Code, is amended to read as follows:</w:t>
      </w:r>
    </w:p>
    <w:p w:rsidR="003F3435" w:rsidRDefault="0032493E">
      <w:pPr>
        <w:spacing w:line="480" w:lineRule="auto"/>
        <w:ind w:firstLine="720"/>
        <w:jc w:val="both"/>
      </w:pPr>
      <w:r>
        <w:t xml:space="preserve">Sec.</w:t>
      </w:r>
      <w:r xml:space="preserve">
        <w:t> </w:t>
      </w:r>
      <w:r>
        <w:t xml:space="preserve">65.052.</w:t>
      </w:r>
      <w:r xml:space="preserve">
        <w:t> </w:t>
      </w:r>
      <w:r xml:space="preserve">
        <w:t> </w:t>
      </w:r>
      <w:r>
        <w:t xml:space="preserve">DUTY OF VOTER REGISTRAR.</w:t>
      </w:r>
      <w:r xml:space="preserve">
        <w:t> </w:t>
      </w:r>
      <w:r xml:space="preserve">
        <w:t> </w:t>
      </w:r>
      <w:r>
        <w:t xml:space="preserve">The secretary of state shall prescribe procedures by which the voter registrar of the county in which a provisional ballot is cast shall provide assistance to the early voting ballot board in executing its authority under this subchapter.</w:t>
      </w:r>
      <w:r xml:space="preserve">
        <w:t> </w:t>
      </w:r>
      <w:r xml:space="preserve">
        <w:t> </w:t>
      </w:r>
      <w:r>
        <w:t xml:space="preserve">In an election described by Section 65.051(a-1), the procedures must allow for </w:t>
      </w:r>
      <w:r>
        <w:rPr>
          <w:u w:val="single"/>
        </w:rPr>
        <w:t xml:space="preserve">10</w:t>
      </w:r>
      <w:r>
        <w:t xml:space="preserve"> [</w:t>
      </w:r>
      <w:r>
        <w:rPr>
          <w:strike/>
        </w:rPr>
        <w:t xml:space="preserve">seven</w:t>
      </w:r>
      <w:r>
        <w:t xml:space="preserve">] calendar days for the voter registrar to review a provisional voter's eligibility.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65, Election Code, is amended by adding Section 65.0581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65.0581.</w:t>
      </w:r>
      <w:r>
        <w:rPr>
          <w:u w:val="single"/>
        </w:rPr>
        <w:t xml:space="preserve"> </w:t>
      </w:r>
      <w:r>
        <w:rPr>
          <w:u w:val="single"/>
        </w:rPr>
        <w:t xml:space="preserve"> </w:t>
      </w:r>
      <w:r>
        <w:rPr>
          <w:u w:val="single"/>
        </w:rPr>
        <w:t xml:space="preserve">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Chapter 82, Election Code, is amended by adding Section 82.008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82.008.</w:t>
      </w:r>
      <w:r>
        <w:rPr>
          <w:u w:val="single"/>
        </w:rPr>
        <w:t xml:space="preserve"> </w:t>
      </w:r>
      <w:r>
        <w:rPr>
          <w:u w:val="single"/>
        </w:rPr>
        <w:t xml:space="preserve"> </w:t>
      </w:r>
      <w:r>
        <w:rPr>
          <w:u w:val="single"/>
        </w:rPr>
        <w:t xml:space="preserve">INVOLUNTARY CIVIL COMMITMENT.  A qualified voter is eligible for early voting by mail if, at the time the voter's early voting ballot application is submitted, 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84.008(a),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code, an</w:t>
      </w:r>
      <w:r>
        <w:t xml:space="preserve"> [</w:t>
      </w:r>
      <w:r>
        <w:rPr>
          <w:strike/>
        </w:rPr>
        <w:t xml:space="preserve">An</w:t>
      </w:r>
      <w:r>
        <w:t xml:space="preserve">] applicant for a ballot to be voted by mail may submit the application by delivering it in person to the early voting clerk if the application is submitted not later than the close of regular business in the clerk's office on the day before the first day of the period for early voting by personal appearance.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w:t>
      </w:r>
      <w:r>
        <w:rPr>
          <w:u w:val="single"/>
        </w:rPr>
        <w:t xml:space="preserve">or involuntary civil commitment</w:t>
      </w:r>
      <w:r>
        <w:t xml:space="preserve"> to indicate that the address to which the ballot is to be mailed is the address of a relative described by Section 84.002(a)(4) </w:t>
      </w:r>
      <w:r>
        <w:rPr>
          <w:u w:val="single"/>
        </w:rPr>
        <w:t xml:space="preserve">or (a)(7)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w:t>
      </w:r>
      <w:r>
        <w:rPr>
          <w:u w:val="single"/>
        </w:rPr>
        <w:t xml:space="preserve">the</w:t>
      </w:r>
      <w:r>
        <w:t xml:space="preserve"> </w:t>
      </w:r>
      <w:r>
        <w:t xml:space="preserve">general election </w:t>
      </w:r>
      <w:r>
        <w:rPr>
          <w:u w:val="single"/>
        </w:rPr>
        <w:t xml:space="preserve">for state and county officers</w:t>
      </w:r>
      <w:r>
        <w:t xml:space="preserve">, by the secretary of state on the secretary's Internet website.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85.062(d),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 primary election, the general election for state and county officers, or a special election to fill a vacancy in the legislature or in congress:</w:t>
      </w:r>
    </w:p>
    <w:p w:rsidR="003F3435" w:rsidRDefault="0032493E">
      <w:pPr>
        <w:spacing w:line="480" w:lineRule="auto"/>
        <w:ind w:firstLine="1440"/>
        <w:jc w:val="both"/>
      </w:pPr>
      <w:r>
        <w:t xml:space="preserve">(1)</w:t>
      </w:r>
      <w:r xml:space="preserve">
        <w:t> </w:t>
      </w:r>
      <w:r xml:space="preserve">
        <w:t> </w:t>
      </w:r>
      <w:r>
        <w:t xml:space="preserve">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early voting clerk</w:t>
      </w:r>
      <w:r>
        <w:t xml:space="preserve"> [</w:t>
      </w:r>
      <w:r>
        <w:rPr>
          <w:strike/>
        </w:rPr>
        <w:t xml:space="preserve">commissioners court</w:t>
      </w:r>
      <w:r>
        <w:t xml:space="preserve">] of a county with a population of 100,000 or more but less than 120,000 shall establish one or more early voting polling places as described by Subdivision (2) in each precinct for which the </w:t>
      </w:r>
      <w:r>
        <w:rPr>
          <w:u w:val="single"/>
        </w:rPr>
        <w:t xml:space="preserve">early voting clerk</w:t>
      </w:r>
      <w:r>
        <w:t xml:space="preserve"> [</w:t>
      </w:r>
      <w:r>
        <w:rPr>
          <w:strike/>
        </w:rPr>
        <w:t xml:space="preserve">commissioners court</w:t>
      </w:r>
      <w:r>
        <w:t xml:space="preserve">] receives in time to enable compliance with Section 85.067 a written request for that action submitted by at least 15 registered voters of that precinct.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86.0015(c),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 xml:space="preserve">along with copies of the applications submitted by those voters</w:t>
      </w:r>
      <w:r>
        <w:t xml:space="preserve">. </w:t>
      </w:r>
      <w:r>
        <w:t xml:space="preserve"> </w:t>
      </w:r>
      <w:r>
        <w:t xml:space="preserve">The early voting clerk shall provide a ballot to be voted by mail to each voter on the list </w:t>
      </w:r>
      <w:r>
        <w:rPr>
          <w:u w:val="single"/>
        </w:rPr>
        <w:t xml:space="preserve">for whom the early voting clerk received a copy of an application submitted under this section</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86.002(f),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the clerk's physical address for purposes of return by common or contract carrier </w:t>
      </w:r>
      <w:r>
        <w:rPr>
          <w:u w:val="single"/>
        </w:rPr>
        <w:t xml:space="preserve">or personal delivery in accordance with Section 86.006(a-1);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list of declared write-in candidates for the election, if applicable</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86.003(c)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t xml:space="preserve">confinement in jail, in which case the address must be the address of the jail or of a relative described by Section 84.002(a)(4);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involuntary civil commitment, in which case the address must be the address of the facility or of a relative described by Section 84.002(a)(7)</w:t>
      </w:r>
      <w:r>
        <w:t xml:space="preserve">.</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w:t>
      </w:r>
      <w:r>
        <w:rPr>
          <w:u w:val="single"/>
        </w:rPr>
        <w:t xml:space="preserve">or subject to Section 86.002(a)</w:t>
      </w:r>
      <w:r>
        <w:t xml:space="preserve">, the voter's application shall be rejected in accordance with Section 86.001(c).</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w:t>
      </w:r>
      <w:r>
        <w:rPr>
          <w:u w:val="single"/>
        </w:rPr>
        <w:t xml:space="preserve">during the early voting period or</w:t>
      </w:r>
      <w:r>
        <w:t xml:space="preserve"> on election day. A voter who delivers a marked ballot in person must present an acceptable form of identification described by Section 63.0101.</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86.009(e), Election Code, is amended to read as follows:</w:t>
      </w:r>
    </w:p>
    <w:p w:rsidR="003F3435" w:rsidRDefault="0032493E">
      <w:pPr>
        <w:spacing w:line="480" w:lineRule="auto"/>
        <w:ind w:firstLine="720"/>
        <w:jc w:val="both"/>
      </w:pPr>
      <w:r>
        <w:t xml:space="preserve">(e)</w:t>
      </w:r>
      <w:r xml:space="preserve">
        <w:t> </w:t>
      </w:r>
      <w:r xml:space="preserve">
        <w:t> </w:t>
      </w:r>
      <w:r>
        <w:t xml:space="preserve">A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87.024, 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end of the period for early voting by personal appearance.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87.102(b),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Early voting ballots that are to be duplicated under this section [</w:t>
      </w:r>
      <w:r>
        <w:rPr>
          <w:strike/>
        </w:rPr>
        <w:t xml:space="preserve">shall be delivered to the central counting station as prescribed by Section 87.101 and</w:t>
      </w:r>
      <w:r>
        <w:t xml:space="preserve">] shall be treated in the same manner as damaged electronic system ballots that are duplicated for automatic counting.</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w:t>
      </w:r>
      <w:r>
        <w:t xml:space="preserve"> </w:t>
      </w:r>
      <w:r>
        <w:t xml:space="preserve">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w:t>
      </w:r>
      <w:r>
        <w:t xml:space="preserve"> </w:t>
      </w:r>
      <w:r>
        <w:t xml:space="preserve">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101.052(a-1) and (c), Election Code, are amended to read as follows:</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in-person delivery in accordance with Section 84.008;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common or contract carrier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application is considered submitted in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eligible to vote in an election occurring in January or February of the next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is submitted in the last 60 days of a calendar year but not earlier than the 60th day before the date of the January or February election</w:t>
      </w:r>
      <w:r>
        <w:t xml:space="preserve"> [</w:t>
      </w:r>
      <w:r>
        <w:rPr>
          <w:strike/>
        </w:rPr>
        <w:t xml:space="preserve">A federal postcard application requesting a ballot for an election to be held in January or February may be submitted in the preceding calendar year but not earlier than the earliest date for submitting a regular application for a ballot to be voted by mail</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101.054(c),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w:t>
      </w:r>
      <w:r>
        <w:rPr>
          <w:u w:val="single"/>
        </w:rPr>
        <w:t xml:space="preserve">, including a runoff election that occurs in the next calendar year</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in an envelope labeled "Official Election Balloting Material - via Airmail." </w:t>
      </w:r>
      <w:r>
        <w:t xml:space="preserve"> </w:t>
      </w:r>
      <w:r>
        <w:t xml:space="preserve">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w:t>
      </w:r>
      <w:r>
        <w:t xml:space="preserve"> </w:t>
      </w:r>
      <w:r>
        <w:t xml:space="preserve">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and must contain the label prescribed by Section 101.056(a) for the envelope in which the balloting materials are sent to a voter. </w:t>
      </w:r>
      <w:r>
        <w:t xml:space="preserve"> </w:t>
      </w:r>
      <w:r>
        <w:t xml:space="preserve">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w:t>
      </w:r>
      <w:r>
        <w:rPr>
          <w:u w:val="single"/>
        </w:rPr>
        <w:t xml:space="preserve">, or (B-1)</w:t>
      </w:r>
      <w:r>
        <w:t xml:space="preserve">,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w:t>
      </w:r>
      <w:r xml:space="preserve">
        <w:t> </w:t>
      </w:r>
      <w:r xml:space="preserve">
        <w:t> </w:t>
      </w:r>
      <w:r>
        <w:t xml:space="preserve">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 xml:space="preserve">20</w:t>
      </w:r>
      <w:r>
        <w:t xml:space="preserve"> </w:t>
      </w:r>
      <w:r>
        <w:t xml:space="preserve">[</w:t>
      </w:r>
      <w:r>
        <w:rPr>
          <w:strike/>
        </w:rPr>
        <w:t xml:space="preserve">19</w:t>
      </w:r>
      <w:r>
        <w:t xml:space="preserve">]___,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t xml:space="preserve">[</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prescribed by Section 84.007</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141.032(g), Election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code</w:t>
      </w:r>
      <w:r>
        <w:t xml:space="preserve"> [</w:t>
      </w:r>
      <w:r>
        <w:rPr>
          <w:strike/>
        </w:rPr>
        <w:t xml:space="preserve">After the filing deadline</w:t>
      </w:r>
      <w:r>
        <w:t xml:space="preserv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141.031;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141.031.</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day before any ballot to be voted early by mail </w:t>
      </w:r>
      <w:r>
        <w:rPr>
          <w:u w:val="single"/>
        </w:rPr>
        <w:t xml:space="preserve">in the election for which the application is made</w:t>
      </w:r>
      <w:r>
        <w:t xml:space="preserve"> </w:t>
      </w:r>
      <w:r>
        <w:t xml:space="preserve">is mailed [</w:t>
      </w:r>
      <w:r>
        <w:rPr>
          <w:strike/>
        </w:rPr>
        <w:t xml:space="preserve">to an address in the authority's jurisdiction for the election for which the application is made</w:t>
      </w:r>
      <w:r>
        <w:t xml:space="preserv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The heading to Section 141.040, Election Code, is amended to read as follows:</w:t>
      </w:r>
    </w:p>
    <w:p w:rsidR="003F3435" w:rsidRDefault="0032493E">
      <w:pPr>
        <w:spacing w:line="480" w:lineRule="auto"/>
        <w:ind w:firstLine="720"/>
        <w:jc w:val="both"/>
      </w:pPr>
      <w:r>
        <w:t xml:space="preserve">Sec.</w:t>
      </w:r>
      <w:r xml:space="preserve">
        <w:t> </w:t>
      </w:r>
      <w:r>
        <w:t xml:space="preserve">141.040.</w:t>
      </w:r>
      <w:r xml:space="preserve">
        <w:t> </w:t>
      </w:r>
      <w:r xml:space="preserve">
        <w:t> </w:t>
      </w:r>
      <w:r>
        <w:t xml:space="preserve">NOTICE OF DEADLINES </w:t>
      </w:r>
      <w:r>
        <w:rPr>
          <w:u w:val="single"/>
        </w:rPr>
        <w:t xml:space="preserve">AND FILING METHODS</w:t>
      </w:r>
      <w:r>
        <w:t xml:space="preserv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141.040,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may designate an e-mail address in the notice required by this section for the purpose of filing an application for a place on the ballot under Section 143.004.</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141.063,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signer's residence address and registration address are not required to be the same if the signer would otherwise be able to vote for that office under Sections 11.004 or 112.002.</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Chapter 141, Election Code, is amended by adding Subchapter D, and a heading is added to that subchapter to read as follows:</w:t>
      </w:r>
    </w:p>
    <w:p w:rsidR="003F3435" w:rsidRDefault="0032493E">
      <w:pPr>
        <w:spacing w:line="480" w:lineRule="auto"/>
        <w:jc w:val="center"/>
      </w:pPr>
      <w:r>
        <w:rPr>
          <w:u w:val="single"/>
        </w:rPr>
        <w:t xml:space="preserve">SUBCHAPTER D. COERCION OF CANDIDACY</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2.054, Election  Code, is transferred to Subchapter D, Chapter 141, Election Code, as added by this Act, redesignated as Section 141.101, Election Code, and amended to read as follows:</w:t>
      </w:r>
    </w:p>
    <w:p w:rsidR="003F3435" w:rsidRDefault="0032493E">
      <w:pPr>
        <w:spacing w:line="480" w:lineRule="auto"/>
        <w:ind w:firstLine="720"/>
        <w:jc w:val="both"/>
      </w:pPr>
      <w:r>
        <w:t xml:space="preserve">Sec.</w:t>
      </w:r>
      <w:r xml:space="preserve">
        <w:t> </w:t>
      </w:r>
      <w:r>
        <w:rPr>
          <w:u w:val="single"/>
        </w:rPr>
        <w:t xml:space="preserve">141.101</w:t>
      </w:r>
      <w:r xml:space="preserve">
        <w:t> </w:t>
      </w:r>
      <w:r>
        <w:t xml:space="preserve">[</w:t>
      </w:r>
      <w:r>
        <w:rPr>
          <w:strike/>
        </w:rPr>
        <w:t xml:space="preserve">2.054</w:t>
      </w:r>
      <w:r>
        <w:t xml:space="preserve">].</w:t>
      </w:r>
      <w:r xml:space="preserve">
        <w:t> </w:t>
      </w:r>
      <w:r xml:space="preserve">
        <w:t> </w:t>
      </w:r>
      <w:r>
        <w:t xml:space="preserve">COERCION AGAINST CANDIDACY PROHIBITED. </w:t>
      </w:r>
      <w:r>
        <w:t xml:space="preserve"> </w:t>
      </w:r>
      <w:r>
        <w:t xml:space="preserve">(a) </w:t>
      </w:r>
      <w:r>
        <w:t xml:space="preserve"> </w:t>
      </w:r>
      <w:r>
        <w:rPr>
          <w:u w:val="single"/>
        </w:rPr>
        <w:t xml:space="preserve">A</w:t>
      </w:r>
      <w:r>
        <w:t xml:space="preserve"> [</w:t>
      </w:r>
      <w:r>
        <w:rPr>
          <w:strike/>
        </w:rPr>
        <w:t xml:space="preserve">In an election that may be subject to this subchapter, a</w:t>
      </w:r>
      <w:r>
        <w:t xml:space="preserve">] person commits an offense if by intimidation or by means of coercion the person influences or attempts to influence a person to:</w:t>
      </w:r>
    </w:p>
    <w:p w:rsidR="003F3435" w:rsidRDefault="0032493E">
      <w:pPr>
        <w:spacing w:line="480" w:lineRule="auto"/>
        <w:ind w:firstLine="1440"/>
        <w:jc w:val="both"/>
      </w:pPr>
      <w:r>
        <w:t xml:space="preserve">(1)</w:t>
      </w:r>
      <w:r xml:space="preserve">
        <w:t> </w:t>
      </w:r>
      <w:r xml:space="preserve">
        <w:t> </w:t>
      </w:r>
      <w:r>
        <w:t xml:space="preserve">not file an application for a place on the ballot or a declaration of write-in candidacy; or</w:t>
      </w:r>
    </w:p>
    <w:p w:rsidR="003F3435" w:rsidRDefault="0032493E">
      <w:pPr>
        <w:spacing w:line="480" w:lineRule="auto"/>
        <w:ind w:firstLine="1440"/>
        <w:jc w:val="both"/>
      </w:pPr>
      <w:r>
        <w:t xml:space="preserve">(2)</w:t>
      </w:r>
      <w:r xml:space="preserve">
        <w:t> </w:t>
      </w:r>
      <w:r xml:space="preserve">
        <w:t> </w:t>
      </w:r>
      <w:r>
        <w:t xml:space="preserve">withdraw as a candidate.</w:t>
      </w:r>
    </w:p>
    <w:p w:rsidR="003F3435" w:rsidRDefault="0032493E">
      <w:pPr>
        <w:spacing w:line="480" w:lineRule="auto"/>
        <w:ind w:firstLine="720"/>
        <w:jc w:val="both"/>
      </w:pPr>
      <w:r>
        <w:t xml:space="preserve">(b)</w:t>
      </w:r>
      <w:r xml:space="preserve">
        <w:t> </w:t>
      </w:r>
      <w:r xml:space="preserve">
        <w:t> </w:t>
      </w:r>
      <w:r>
        <w:t xml:space="preserve">In this section, "coercion" has the meaning assigned by Section 1.07,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intimidation or coercion is a threat to commit a felony, in which event it is a felony of the third degree.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143.004, Election Code, is amended to read as follows:</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APPLICATION REQUIRED.  </w:t>
      </w:r>
      <w:r>
        <w:rPr>
          <w:u w:val="single"/>
        </w:rPr>
        <w:t xml:space="preserve">(a)</w:t>
      </w:r>
      <w:r>
        <w:t xml:space="preserve">  Subject to Section 143.005, to be entitled to a place on the ballot,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other than an application required to be accompanied by fee or petition, may be filed through e-mail transmission of the completed application in a scanned format only if the filing authority designates an e-mail address for this purpose in the notice required under Section 141.040.</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144.003(a),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to be entitled to a place on the ballot, a candidate must make an application for a place on the ballot. </w:t>
      </w:r>
      <w:r>
        <w:rPr>
          <w:u w:val="single"/>
        </w:rPr>
        <w:t xml:space="preserve">An application, other than an application required to be accompanied by fee or petition, may be filed through e-mail transmission of the completed application in a scanned format only if the filing authority designates an e-mail address for this purpose in the notice required under Section 141.040.</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145.003, Election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challenge on an application under Section 141.034.</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Uniformed and Overseas Citizens Absentee Voting Act (52 U.S.C.  Sections 20301 through 20311)</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Subchapter B, Chapter 201, Election Code, is amended by adding Section 201.030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201.030.</w:t>
      </w:r>
      <w:r>
        <w:rPr>
          <w:u w:val="single"/>
        </w:rPr>
        <w:t xml:space="preserve"> </w:t>
      </w:r>
      <w:r>
        <w:rPr>
          <w:u w:val="single"/>
        </w:rPr>
        <w:t xml:space="preserve"> </w:t>
      </w:r>
      <w:r>
        <w:rPr>
          <w:u w:val="single"/>
        </w:rPr>
        <w:t xml:space="preserve">VACANCY RESULTING FROM RECALL ELECTION.  For cities conducting recall elections, a vacancy in the officer's office occurs on the date of the final canvass of a successful recall election.</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203.004(b),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before the </w:t>
      </w:r>
      <w:r>
        <w:rPr>
          <w:u w:val="single"/>
        </w:rPr>
        <w:t xml:space="preserve">64th</w:t>
      </w:r>
      <w:r>
        <w:t xml:space="preserve"> [</w:t>
      </w:r>
      <w:r>
        <w:rPr>
          <w:strike/>
        </w:rPr>
        <w:t xml:space="preserve">50th</w:t>
      </w:r>
      <w:r>
        <w:t xml:space="preserve">] day after the date the election is ordered.</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212.001, Election Code, is amended to read as follows:</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GENERAL REQUIREMENTS FOR RECOUNT DOCUMENT.  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w:t>
      </w:r>
      <w:r>
        <w:rPr>
          <w:u w:val="single"/>
        </w:rPr>
        <w:t xml:space="preserve">, e-mail address, if any,</w:t>
      </w:r>
      <w:r>
        <w:t xml:space="preserve">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212.002(b),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w:t>
      </w:r>
      <w:r>
        <w:rPr>
          <w:u w:val="single"/>
        </w:rPr>
        <w:t xml:space="preserve">e-mail address, if any,</w:t>
      </w:r>
      <w:r>
        <w:t xml:space="preserve"> and telephone number, if any.</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212.028(a),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 p.m. of the fifth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 p.m. of the second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212.031(a),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 xml:space="preserve">the earlier of</w:t>
      </w:r>
      <w:r>
        <w:t xml:space="preserve"> [</w:t>
      </w:r>
      <w:r>
        <w:rPr>
          <w:strike/>
        </w:rPr>
        <w:t xml:space="preserve">a date occurring not later than</w:t>
      </w:r>
      <w:r>
        <w:t xml:space="preserve">] the seventh day after the date the petition is determined to comply with the applicable requirements </w:t>
      </w:r>
      <w:r>
        <w:rPr>
          <w:u w:val="single"/>
        </w:rPr>
        <w:t xml:space="preserve">or the day after all ballots have been delivered to the general custodian of election records</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212.083, Election Code, is amended to read as follows:</w:t>
      </w:r>
    </w:p>
    <w:p w:rsidR="003F3435" w:rsidRDefault="0032493E">
      <w:pPr>
        <w:spacing w:line="480" w:lineRule="auto"/>
        <w:ind w:firstLine="720"/>
        <w:jc w:val="both"/>
      </w:pPr>
      <w:r>
        <w:t xml:space="preserve">Sec.</w:t>
      </w:r>
      <w:r xml:space="preserve">
        <w:t> </w:t>
      </w:r>
      <w:r>
        <w:t xml:space="preserve">212.083.</w:t>
      </w:r>
      <w:r xml:space="preserve">
        <w:t> </w:t>
      </w:r>
      <w:r xml:space="preserve">
        <w:t> </w:t>
      </w:r>
      <w:r>
        <w:t xml:space="preserve">DEADLINE FOR SUBMITTING PETITION.  The deadline for submitting a recount petition under this subchapter is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 p.m. of the third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2 p.m. of the first day after the date of the local canvass.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212.112, Election Code, is amended to read as follows:</w:t>
      </w:r>
    </w:p>
    <w:p w:rsidR="003F3435" w:rsidRDefault="0032493E">
      <w:pPr>
        <w:spacing w:line="480" w:lineRule="auto"/>
        <w:ind w:firstLine="720"/>
        <w:jc w:val="both"/>
      </w:pPr>
      <w:r>
        <w:t xml:space="preserve">Sec.</w:t>
      </w:r>
      <w:r xml:space="preserve">
        <w:t> </w:t>
      </w:r>
      <w:r>
        <w:t xml:space="preserve">212.112.</w:t>
      </w:r>
      <w:r xml:space="preserve">
        <w:t> </w:t>
      </w:r>
      <w:r xml:space="preserve">
        <w:t> </w:t>
      </w:r>
      <w:r>
        <w:t xml:space="preserve">AMOUNT OF DEPOSIT.  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w:t>
      </w:r>
      <w:r>
        <w:rPr>
          <w:u w:val="single"/>
        </w:rPr>
        <w:t xml:space="preserve">of the entity's election day polling places</w:t>
      </w:r>
      <w:r>
        <w:t xml:space="preserve"> [</w:t>
      </w:r>
      <w:r>
        <w:rPr>
          <w:strike/>
        </w:rPr>
        <w:t xml:space="preserve">precinct</w:t>
      </w:r>
      <w:r>
        <w:t xml:space="preserve">] in which</w:t>
      </w:r>
      <w:r xml:space="preserve">
        <w:t> </w:t>
      </w:r>
      <w:r xml:space="preserve">
        <w:t> </w:t>
      </w:r>
      <w:r>
        <w:t xml:space="preserve">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w:t>
      </w:r>
      <w:r>
        <w:rPr>
          <w:u w:val="single"/>
        </w:rPr>
        <w:t xml:space="preserve">of the entity's election day polling places</w:t>
      </w:r>
      <w:r>
        <w:t xml:space="preserve"> [</w:t>
      </w:r>
      <w:r>
        <w:rPr>
          <w:strike/>
        </w:rPr>
        <w:t xml:space="preserve">precinct</w:t>
      </w:r>
      <w:r>
        <w:t xml:space="preserve">] in which an electronic voting system was used.</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216.003, Election Code, is amended to read as follows:</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INITIATING AUTOMATIC RECOUNT.  For purposes of initiating an automatic recount, the authority designated under Section 212.026 shall </w:t>
      </w:r>
      <w:r>
        <w:rPr>
          <w:u w:val="single"/>
        </w:rPr>
        <w:t xml:space="preserve">order the recount</w:t>
      </w:r>
      <w:r>
        <w:t xml:space="preserve"> [</w:t>
      </w:r>
      <w:r>
        <w:rPr>
          <w:strike/>
        </w:rPr>
        <w:t xml:space="preserve">request the recount in the same manner as a recount petitioner under this title</w:t>
      </w:r>
      <w:r>
        <w:t xml:space="preserv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272.009,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serve as a clerk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state and satisfy any additional eligibility requirements prescribed by written order of the commissioners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a student election clerk under Section 32.0511.</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277.0024, Election Code, is amended to read as follows:</w:t>
      </w:r>
    </w:p>
    <w:p w:rsidR="003F3435" w:rsidRDefault="0032493E">
      <w:pPr>
        <w:spacing w:line="480" w:lineRule="auto"/>
        <w:ind w:firstLine="720"/>
        <w:jc w:val="both"/>
      </w:pPr>
      <w:r>
        <w:t xml:space="preserve">Sec.</w:t>
      </w:r>
      <w:r xml:space="preserve">
        <w:t> </w:t>
      </w:r>
      <w:r>
        <w:t xml:space="preserve">277.0024.</w:t>
      </w:r>
      <w:r xml:space="preserve">
        <w:t> </w:t>
      </w:r>
      <w:r xml:space="preserve">
        <w:t> </w:t>
      </w:r>
      <w:r>
        <w:t xml:space="preserve">COMPUTING NUMBER OF SIGNATURES.  </w:t>
      </w:r>
      <w:r>
        <w:rPr>
          <w:u w:val="single"/>
        </w:rPr>
        <w:t xml:space="preserve">(a) </w:t>
      </w:r>
      <w:r>
        <w:rPr>
          <w:u w:val="single"/>
        </w:rPr>
        <w:t xml:space="preserve"> </w:t>
      </w:r>
      <w:r>
        <w:rPr>
          <w:u w:val="single"/>
        </w:rPr>
        <w:t xml:space="preserve">Except as provided by Subsection (b), if</w:t>
      </w:r>
      <w:r>
        <w:t xml:space="preserve"> [</w:t>
      </w:r>
      <w:r>
        <w:rPr>
          <w:strike/>
        </w:rPr>
        <w:t xml:space="preserve">If</w:t>
      </w:r>
      <w:r>
        <w:t xml:space="preserve">]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signature of a voter whose name appears on the list of registered voters with the notation "S", or a similar notation, is considered valid if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otherwise eligible to vote in the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residence address located in the territory.</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(a) </w:t>
      </w:r>
      <w:r>
        <w:t xml:space="preserve">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31.099(b);</w:t>
      </w:r>
    </w:p>
    <w:p w:rsidR="003F3435" w:rsidRDefault="0032493E">
      <w:pPr>
        <w:spacing w:line="480" w:lineRule="auto"/>
        <w:ind w:firstLine="1440"/>
        <w:jc w:val="both"/>
      </w:pPr>
      <w:r>
        <w:t xml:space="preserve">(2)</w:t>
      </w:r>
      <w:r xml:space="preserve">
        <w:t> </w:t>
      </w:r>
      <w:r xml:space="preserve">
        <w:t> </w:t>
      </w:r>
      <w:r>
        <w:t xml:space="preserve">Section 42.061(c);</w:t>
      </w:r>
    </w:p>
    <w:p w:rsidR="003F3435" w:rsidRDefault="0032493E">
      <w:pPr>
        <w:spacing w:line="480" w:lineRule="auto"/>
        <w:ind w:firstLine="1440"/>
        <w:jc w:val="both"/>
      </w:pPr>
      <w:r>
        <w:t xml:space="preserve">(3)</w:t>
      </w:r>
      <w:r xml:space="preserve">
        <w:t> </w:t>
      </w:r>
      <w:r xml:space="preserve">
        <w:t> </w:t>
      </w:r>
      <w:r>
        <w:t xml:space="preserve">Section 84.008(b);</w:t>
      </w:r>
    </w:p>
    <w:p w:rsidR="003F3435" w:rsidRDefault="0032493E">
      <w:pPr>
        <w:spacing w:line="480" w:lineRule="auto"/>
        <w:ind w:firstLine="1440"/>
        <w:jc w:val="both"/>
      </w:pPr>
      <w:r>
        <w:t xml:space="preserve">(4)</w:t>
      </w:r>
      <w:r xml:space="preserve">
        <w:t> </w:t>
      </w:r>
      <w:r xml:space="preserve">
        <w:t> </w:t>
      </w:r>
      <w:r>
        <w:t xml:space="preserve">Section 87.101;</w:t>
      </w:r>
    </w:p>
    <w:p w:rsidR="003F3435" w:rsidRDefault="0032493E">
      <w:pPr>
        <w:spacing w:line="480" w:lineRule="auto"/>
        <w:ind w:firstLine="1440"/>
        <w:jc w:val="both"/>
      </w:pPr>
      <w:r>
        <w:t xml:space="preserve">(5)</w:t>
      </w:r>
      <w:r xml:space="preserve">
        <w:t> </w:t>
      </w:r>
      <w:r xml:space="preserve">
        <w:t> </w:t>
      </w:r>
      <w:r>
        <w:t xml:space="preserve">Section 105.002; and</w:t>
      </w:r>
    </w:p>
    <w:p w:rsidR="003F3435" w:rsidRDefault="0032493E">
      <w:pPr>
        <w:spacing w:line="480" w:lineRule="auto"/>
        <w:ind w:firstLine="1440"/>
        <w:jc w:val="both"/>
      </w:pPr>
      <w:r>
        <w:t xml:space="preserve">(6)</w:t>
      </w:r>
      <w:r xml:space="preserve">
        <w:t> </w:t>
      </w:r>
      <w:r xml:space="preserve">
        <w:t> </w:t>
      </w:r>
      <w:r>
        <w:t xml:space="preserve">Section 145.092(e).</w:t>
      </w:r>
    </w:p>
    <w:p w:rsidR="003F3435" w:rsidRDefault="0032493E">
      <w:pPr>
        <w:spacing w:line="480" w:lineRule="auto"/>
        <w:ind w:firstLine="720"/>
        <w:jc w:val="both"/>
      </w:pPr>
      <w:r>
        <w:t xml:space="preserve">(b)</w:t>
      </w:r>
      <w:r xml:space="preserve">
        <w:t> </w:t>
      </w:r>
      <w:r xml:space="preserve">
        <w:t> </w:t>
      </w:r>
      <w:r>
        <w:t xml:space="preserve">Section 5, Chapter 404 (H.B. 25), Acts of the 85th Legislature, Regular Session, 2017, which amended Section 105.002(c), Election Code, is repealed.</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