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86R19635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Reynolds, 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each state agency to post on the agency's Internet website information on suicide prevention.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2054, Government Code, is amended by adding Section 2054.137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2054.137.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SUICIDE PREVENTION INFORMATION ON AGENCY WEBSITE.  Each state agency shall prominently post on the agency's Internet website the phone number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Suicide Prevention Lifeline and a link to the National Suicide Prevention Lifeline Internet website or any successor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Veterans Crisis Line and a link to the Veterans Crisis Line Internet website or any successor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