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86R11004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the Texas Education Agency to provide to a school district certain information used in determining academic accountability ratings for the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39, Education Code, is amended by adding Section 39.059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39.059.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DATA TRANSPARENCY.  Before the initial release of academic accountability ratings for a school year, the agency shall provide to each school district a copy of all source data as submitted to the agency by an entity other than the district that the agency considers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determining the district's accreditation status under Section 39.052;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assigning performance ratings for the district or the district's campuses under Section 39.054.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