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 Rose, Ashby, VanDeaver,</w:t>
      </w:r>
      <w:r xml:space="preserve">
        <w:tab wTab="150" tlc="none" cTlc="0"/>
      </w:r>
      <w:r>
        <w:t xml:space="preserve">H.B.</w:t>
      </w:r>
      <w:r xml:space="preserve">
        <w:t> </w:t>
      </w:r>
      <w:r>
        <w:t xml:space="preserve">No.</w:t>
      </w:r>
      <w:r xml:space="preserve">
        <w:t> </w:t>
      </w:r>
      <w:r>
        <w:t xml:space="preserve">3009</w:t>
      </w:r>
    </w:p>
    <w:p w:rsidR="003F3435" w:rsidRDefault="0032493E">
      <w:pPr>
        <w:jc w:val="both"/>
      </w:pPr>
      <w:r xml:space="preserve">
        <w:t> </w:t>
      </w:r>
      <w:r xml:space="preserve">
        <w:t> </w:t>
      </w:r>
      <w:r xml:space="preserve">
        <w:t> </w:t>
      </w:r>
      <w:r xml:space="preserve">
        <w:t> </w:t>
      </w:r>
      <w:r xml:space="preserve">
        <w:t> </w:t>
      </w:r>
      <w:r>
        <w:t xml:space="preserve">Morales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civics instruction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21, Education Code, is amended by adding Section 21.467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21.467.</w:t>
      </w:r>
      <w:r>
        <w:rPr>
          <w:u w:val="single"/>
        </w:rPr>
        <w:t xml:space="preserve"> </w:t>
      </w:r>
      <w:r>
        <w:rPr>
          <w:u w:val="single"/>
        </w:rPr>
        <w:t xml:space="preserve"> </w:t>
      </w:r>
      <w:r>
        <w:rPr>
          <w:u w:val="single"/>
        </w:rPr>
        <w:t xml:space="preserve">CIVICS COURSE TRAINING.  The agency shall advise school districts regarding training materials and resources for a school district to use in assisting educators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civics projects and methods of teaching as described in Section 28.0028;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understand and teach the relevance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 policy;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structure of federal, state, and local governments;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engage students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thinking critically;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working cooperatively;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issues in the community;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researching a problem, evaluating alternative outcomes, and developing a solution;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creating public policy or action plans.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that offers kindergarten through grade 12 shall offer, as a required curriculum:</w:t>
      </w:r>
    </w:p>
    <w:p w:rsidR="003F3435" w:rsidRDefault="0032493E">
      <w:pPr>
        <w:spacing w:line="480" w:lineRule="auto"/>
        <w:ind w:firstLine="1440"/>
        <w:jc w:val="both"/>
      </w:pPr>
      <w:r>
        <w:t xml:space="preserve">(1)</w:t>
      </w:r>
      <w:r xml:space="preserve">
        <w:t> </w:t>
      </w:r>
      <w:r xml:space="preserve">
        <w:t> </w:t>
      </w:r>
      <w:r>
        <w:t xml:space="preserve">a foundation curriculum that includes:</w:t>
      </w:r>
    </w:p>
    <w:p w:rsidR="003F3435" w:rsidRDefault="0032493E">
      <w:pPr>
        <w:spacing w:line="480" w:lineRule="auto"/>
        <w:ind w:firstLine="2160"/>
        <w:jc w:val="both"/>
      </w:pPr>
      <w:r>
        <w:t xml:space="preserve">(A)</w:t>
      </w:r>
      <w:r xml:space="preserve">
        <w:t> </w:t>
      </w:r>
      <w:r xml:space="preserve">
        <w:t> </w:t>
      </w:r>
      <w:r>
        <w:t xml:space="preserve">English language arts;</w:t>
      </w:r>
    </w:p>
    <w:p w:rsidR="003F3435" w:rsidRDefault="0032493E">
      <w:pPr>
        <w:spacing w:line="480" w:lineRule="auto"/>
        <w:ind w:firstLine="2160"/>
        <w:jc w:val="both"/>
      </w:pPr>
      <w:r>
        <w:t xml:space="preserve">(B)</w:t>
      </w:r>
      <w:r xml:space="preserve">
        <w:t> </w:t>
      </w:r>
      <w:r xml:space="preserve">
        <w:t> </w:t>
      </w:r>
      <w:r>
        <w:t xml:space="preserve">mathematics;</w:t>
      </w:r>
    </w:p>
    <w:p w:rsidR="003F3435" w:rsidRDefault="0032493E">
      <w:pPr>
        <w:spacing w:line="480" w:lineRule="auto"/>
        <w:ind w:firstLine="2160"/>
        <w:jc w:val="both"/>
      </w:pPr>
      <w:r>
        <w:t xml:space="preserve">(C)</w:t>
      </w:r>
      <w:r xml:space="preserve">
        <w:t> </w:t>
      </w:r>
      <w:r xml:space="preserve">
        <w:t> </w:t>
      </w:r>
      <w:r>
        <w:t xml:space="preserve">science; and</w:t>
      </w:r>
    </w:p>
    <w:p w:rsidR="003F3435" w:rsidRDefault="0032493E">
      <w:pPr>
        <w:spacing w:line="480" w:lineRule="auto"/>
        <w:ind w:firstLine="2160"/>
        <w:jc w:val="both"/>
      </w:pPr>
      <w:r>
        <w:t xml:space="preserve">(D)</w:t>
      </w:r>
      <w:r xml:space="preserve">
        <w:t> </w:t>
      </w:r>
      <w:r xml:space="preserve">
        <w:t> </w:t>
      </w:r>
      <w:r>
        <w:t xml:space="preserve">social studies, consisting of Texas, United States, and world history, government, economics, with emphasis on the free enterprise system and its benefits, </w:t>
      </w:r>
      <w:r>
        <w:rPr>
          <w:u w:val="single"/>
        </w:rPr>
        <w:t xml:space="preserve">civics,</w:t>
      </w:r>
      <w:r>
        <w:t xml:space="preserve"> and geography; and</w:t>
      </w:r>
    </w:p>
    <w:p w:rsidR="003F3435" w:rsidRDefault="0032493E">
      <w:pPr>
        <w:spacing w:line="480" w:lineRule="auto"/>
        <w:ind w:firstLine="1440"/>
        <w:jc w:val="both"/>
      </w:pPr>
      <w:r>
        <w:t xml:space="preserve">(2)</w:t>
      </w:r>
      <w:r xml:space="preserve">
        <w:t> </w:t>
      </w:r>
      <w:r xml:space="preserve">
        <w:t> </w:t>
      </w:r>
      <w:r>
        <w:t xml:space="preserve">an enrichment curriculum that includes:</w:t>
      </w:r>
    </w:p>
    <w:p w:rsidR="003F3435" w:rsidRDefault="0032493E">
      <w:pPr>
        <w:spacing w:line="480" w:lineRule="auto"/>
        <w:ind w:firstLine="2160"/>
        <w:jc w:val="both"/>
      </w:pPr>
      <w:r>
        <w:t xml:space="preserve">(A)</w:t>
      </w:r>
      <w:r xml:space="preserve">
        <w:t> </w:t>
      </w:r>
      <w:r xml:space="preserve">
        <w:t> </w:t>
      </w:r>
      <w:r>
        <w:t xml:space="preserve">to the extent possible, languages other than English;</w:t>
      </w:r>
    </w:p>
    <w:p w:rsidR="003F3435" w:rsidRDefault="0032493E">
      <w:pPr>
        <w:spacing w:line="480" w:lineRule="auto"/>
        <w:ind w:firstLine="2160"/>
        <w:jc w:val="both"/>
      </w:pPr>
      <w:r>
        <w:t xml:space="preserve">(B)</w:t>
      </w:r>
      <w:r xml:space="preserve">
        <w:t> </w:t>
      </w:r>
      <w:r xml:space="preserve">
        <w:t> </w:t>
      </w:r>
      <w:r>
        <w:t xml:space="preserve">health, with emphasis on the importance of proper nutrition and exercise;</w:t>
      </w:r>
    </w:p>
    <w:p w:rsidR="003F3435" w:rsidRDefault="0032493E">
      <w:pPr>
        <w:spacing w:line="480" w:lineRule="auto"/>
        <w:ind w:firstLine="2160"/>
        <w:jc w:val="both"/>
      </w:pPr>
      <w:r>
        <w:t xml:space="preserve">(C)</w:t>
      </w:r>
      <w:r xml:space="preserve">
        <w:t> </w:t>
      </w:r>
      <w:r xml:space="preserve">
        <w:t> </w:t>
      </w:r>
      <w:r>
        <w:t xml:space="preserve">physical education;</w:t>
      </w:r>
    </w:p>
    <w:p w:rsidR="003F3435" w:rsidRDefault="0032493E">
      <w:pPr>
        <w:spacing w:line="480" w:lineRule="auto"/>
        <w:ind w:firstLine="2160"/>
        <w:jc w:val="both"/>
      </w:pPr>
      <w:r>
        <w:t xml:space="preserve">(D)</w:t>
      </w:r>
      <w:r xml:space="preserve">
        <w:t> </w:t>
      </w:r>
      <w:r xml:space="preserve">
        <w:t> </w:t>
      </w:r>
      <w:r>
        <w:t xml:space="preserve">fine arts;</w:t>
      </w:r>
    </w:p>
    <w:p w:rsidR="003F3435" w:rsidRDefault="0032493E">
      <w:pPr>
        <w:spacing w:line="480" w:lineRule="auto"/>
        <w:ind w:firstLine="2160"/>
        <w:jc w:val="both"/>
      </w:pPr>
      <w:r>
        <w:t xml:space="preserve">(E)</w:t>
      </w:r>
      <w:r xml:space="preserve">
        <w:t> </w:t>
      </w:r>
      <w:r xml:space="preserve">
        <w:t> </w:t>
      </w:r>
      <w:r>
        <w:t xml:space="preserve">career and technology education;</w:t>
      </w:r>
    </w:p>
    <w:p w:rsidR="003F3435" w:rsidRDefault="0032493E">
      <w:pPr>
        <w:spacing w:line="480" w:lineRule="auto"/>
        <w:ind w:firstLine="2160"/>
        <w:jc w:val="both"/>
      </w:pPr>
      <w:r>
        <w:t xml:space="preserve">(F)</w:t>
      </w:r>
      <w:r xml:space="preserve">
        <w:t> </w:t>
      </w:r>
      <w:r xml:space="preserve">
        <w:t> </w:t>
      </w:r>
      <w:r>
        <w:t xml:space="preserve">technology applications;</w:t>
      </w:r>
    </w:p>
    <w:p w:rsidR="003F3435" w:rsidRDefault="0032493E">
      <w:pPr>
        <w:spacing w:line="480" w:lineRule="auto"/>
        <w:ind w:firstLine="2160"/>
        <w:jc w:val="both"/>
      </w:pPr>
      <w:r>
        <w:t xml:space="preserve">(G)</w:t>
      </w:r>
      <w:r xml:space="preserve">
        <w:t> </w:t>
      </w:r>
      <w:r xml:space="preserve">
        <w:t> </w:t>
      </w:r>
      <w:r>
        <w:t xml:space="preserve">religious literature, including the Hebrew Scriptures (Old Testament) and New Testament, and its impact on history and literature; and</w:t>
      </w:r>
    </w:p>
    <w:p w:rsidR="003F3435" w:rsidRDefault="0032493E">
      <w:pPr>
        <w:spacing w:line="480" w:lineRule="auto"/>
        <w:ind w:firstLine="2160"/>
        <w:jc w:val="both"/>
      </w:pPr>
      <w:r>
        <w:t xml:space="preserve">(H)</w:t>
      </w:r>
      <w:r xml:space="preserve">
        <w:t> </w:t>
      </w:r>
      <w:r xml:space="preserve">
        <w:t> </w:t>
      </w:r>
      <w:r>
        <w:t xml:space="preserve">personal financial literacy.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28, Education Code, is amended by adding Section 28.0028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28.0028.</w:t>
      </w:r>
      <w:r>
        <w:rPr>
          <w:u w:val="single"/>
        </w:rPr>
        <w:t xml:space="preserve"> </w:t>
      </w:r>
      <w:r>
        <w:rPr>
          <w:u w:val="single"/>
        </w:rPr>
        <w:t xml:space="preserve"> </w:t>
      </w:r>
      <w:r>
        <w:rPr>
          <w:u w:val="single"/>
        </w:rPr>
        <w:t xml:space="preserve">CIVICS INSTRUCTION.  (a)  The essential knowledge and skills for the social studies curriculum under Section 28.002 must include instruction in civics: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once in grade four, five, six, seven, or eight;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part of one or more courses offered at the high school level that satisfy graduation requirements under Section 28.025.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and open-enrollment charter school that offers a high school program shall provide an elective course in civics that meets the requirements for one credit in civics under Section 28.025(b-1)(4).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Education shall develop a civics curriculum as described by this section.  The curriculum must be developed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measure the civics learning objectives contained in the essential knowledge and skills for social studies;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 an understanding and appreciation of the relevance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 policy;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structure of federal, state, and local governments;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foundational texts of American history,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Declaration of Independence;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United States Constitution;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Federalist Papers;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Lincoln-Douglas debates;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On Democracy in America by Alexis de Tocqueville;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opportunities for students to engage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thinking critically;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working cooperatively;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issues in the community;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researching a problem, evaluating alternative outcomes, and developing a solution;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creating public policy or action plans.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implementing the curriculum described under this section, each school district or open-enrollment charter school shall develop a course of study that is project based.  The course of study may take the form of a capstone project, portfolio, or presentation.  The course of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inquiry-based learning;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focus on problem solving;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address an issue that is relevant to the students.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September 1 of every even-numbered year, each school district and open-enrollment charter school shall submit to the agency a report that describes the projects developed through civics courses offered by the district or school.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agency shall adopt rules necessary to gather data and conduct research to substantiate any correlation between taking a civics course offered under this section and student achievement under Section 39.053.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28.025(b-1),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The State Board of Education by rule shall require that the curriculum requirements for the foundation high school program under Subsection (a) include a requirement that students successfully complete:</w:t>
      </w:r>
    </w:p>
    <w:p w:rsidR="003F3435" w:rsidRDefault="0032493E">
      <w:pPr>
        <w:spacing w:line="480" w:lineRule="auto"/>
        <w:ind w:firstLine="1440"/>
        <w:jc w:val="both"/>
      </w:pPr>
      <w:r>
        <w:t xml:space="preserve">(1)</w:t>
      </w:r>
      <w:r xml:space="preserve">
        <w:t> </w:t>
      </w:r>
      <w:r xml:space="preserve">
        <w:t> </w:t>
      </w:r>
      <w:r>
        <w:t xml:space="preserve">four credits in English language arts under Section 28.002(a)(1)(A), including one credit in English I, one credit in English II, one credit in English III, and one credit in an advanced English course authorized under Subsection (b-2);</w:t>
      </w:r>
    </w:p>
    <w:p w:rsidR="003F3435" w:rsidRDefault="0032493E">
      <w:pPr>
        <w:spacing w:line="480" w:lineRule="auto"/>
        <w:ind w:firstLine="1440"/>
        <w:jc w:val="both"/>
      </w:pPr>
      <w:r>
        <w:t xml:space="preserve">(2)</w:t>
      </w:r>
      <w:r xml:space="preserve">
        <w:t> </w:t>
      </w:r>
      <w:r xml:space="preserve">
        <w:t> </w:t>
      </w:r>
      <w:r>
        <w:t xml:space="preserve">three credits in mathematics under Section 28.002(a)(1)(B), including one credit in Algebra I, one credit in geometry, and one credit in any advanced mathematics course authorized under Subsection (b-2);</w:t>
      </w:r>
    </w:p>
    <w:p w:rsidR="003F3435" w:rsidRDefault="0032493E">
      <w:pPr>
        <w:spacing w:line="480" w:lineRule="auto"/>
        <w:ind w:firstLine="1440"/>
        <w:jc w:val="both"/>
      </w:pPr>
      <w:r>
        <w:t xml:space="preserve">(3)</w:t>
      </w:r>
      <w:r xml:space="preserve">
        <w:t> </w:t>
      </w:r>
      <w:r xml:space="preserve">
        <w:t> </w:t>
      </w:r>
      <w:r>
        <w:t xml:space="preserve">three credits in science under Section 28.002(a)(1)(C), including one credit in biology, one credit in any advanced science course authorized under Subsection (b-2), and one credit in integrated physics and chemistry or in an additional advanced science course authorized under Subsection (b-2);</w:t>
      </w:r>
    </w:p>
    <w:p w:rsidR="003F3435" w:rsidRDefault="0032493E">
      <w:pPr>
        <w:spacing w:line="480" w:lineRule="auto"/>
        <w:ind w:firstLine="1440"/>
        <w:jc w:val="both"/>
      </w:pPr>
      <w:r>
        <w:t xml:space="preserve">(4)</w:t>
      </w:r>
      <w:r xml:space="preserve">
        <w:t> </w:t>
      </w:r>
      <w:r xml:space="preserve">
        <w:t> </w:t>
      </w:r>
      <w:r>
        <w:t xml:space="preserve">three credits in social studies under Section 28.002(a)(1)(D), including one credit in United States history, at least one-half credit in government and at least one-half credit in economics, and one credit in world geography</w:t>
      </w:r>
      <w:r>
        <w:rPr>
          <w:u w:val="single"/>
        </w:rPr>
        <w:t xml:space="preserve">,</w:t>
      </w:r>
      <w:r>
        <w:t xml:space="preserve"> [</w:t>
      </w:r>
      <w:r>
        <w:rPr>
          <w:strike/>
        </w:rPr>
        <w:t xml:space="preserve">or</w:t>
      </w:r>
      <w:r>
        <w:t xml:space="preserve">] world history</w:t>
      </w:r>
      <w:r>
        <w:rPr>
          <w:u w:val="single"/>
        </w:rPr>
        <w:t xml:space="preserve">, or civics</w:t>
      </w:r>
      <w:r>
        <w:t xml:space="preserve">;</w:t>
      </w:r>
    </w:p>
    <w:p w:rsidR="003F3435" w:rsidRDefault="0032493E">
      <w:pPr>
        <w:spacing w:line="480" w:lineRule="auto"/>
        <w:ind w:firstLine="1440"/>
        <w:jc w:val="both"/>
      </w:pPr>
      <w:r>
        <w:t xml:space="preserve">(5)</w:t>
      </w:r>
      <w:r xml:space="preserve">
        <w:t> </w:t>
      </w:r>
      <w:r xml:space="preserve">
        <w:t> </w:t>
      </w:r>
      <w:r>
        <w:t xml:space="preserve">except as provided under Subsections (b-12), (b-13), and (b-14), two credits in the same language in a language other than English under Section 28.002(a)(2)(A);</w:t>
      </w:r>
    </w:p>
    <w:p w:rsidR="003F3435" w:rsidRDefault="0032493E">
      <w:pPr>
        <w:spacing w:line="480" w:lineRule="auto"/>
        <w:ind w:firstLine="1440"/>
        <w:jc w:val="both"/>
      </w:pPr>
      <w:r>
        <w:t xml:space="preserve">(6)</w:t>
      </w:r>
      <w:r xml:space="preserve">
        <w:t> </w:t>
      </w:r>
      <w:r xml:space="preserve">
        <w:t> </w:t>
      </w:r>
      <w:r>
        <w:t xml:space="preserve">five elective credits;</w:t>
      </w:r>
    </w:p>
    <w:p w:rsidR="003F3435" w:rsidRDefault="0032493E">
      <w:pPr>
        <w:spacing w:line="480" w:lineRule="auto"/>
        <w:ind w:firstLine="1440"/>
        <w:jc w:val="both"/>
      </w:pPr>
      <w:r>
        <w:t xml:space="preserve">(7)</w:t>
      </w:r>
      <w:r xml:space="preserve">
        <w:t> </w:t>
      </w:r>
      <w:r xml:space="preserve">
        <w:t> </w:t>
      </w:r>
      <w:r>
        <w:t xml:space="preserve">one credit in fine arts under Section 28.002(a)(2)(D); and</w:t>
      </w:r>
    </w:p>
    <w:p w:rsidR="003F3435" w:rsidRDefault="0032493E">
      <w:pPr>
        <w:spacing w:line="480" w:lineRule="auto"/>
        <w:ind w:firstLine="1440"/>
        <w:jc w:val="both"/>
      </w:pPr>
      <w:r>
        <w:t xml:space="preserve">(8)</w:t>
      </w:r>
      <w:r xml:space="preserve">
        <w:t> </w:t>
      </w:r>
      <w:r xml:space="preserve">
        <w:t> </w:t>
      </w:r>
      <w:r>
        <w:t xml:space="preserve">except as provided by Subsection (b-11), one credit in physical education under Section 28.002(a)(2)(C).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September 1, 2020, each school district and open-enrollment charter school shall submit the initial report required under Section 28.0028, Education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