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86R16849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3017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3017:</w:t>
      </w: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C.S.H.B.</w:t>
      </w:r>
      <w:r xml:space="preserve">
        <w:t> </w:t>
      </w:r>
      <w:r>
        <w:t xml:space="preserve">No.</w:t>
      </w:r>
      <w:r xml:space="preserve">
        <w:t> </w:t>
      </w:r>
      <w:r>
        <w:t xml:space="preserve">3017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conducting a pelvic examination; authorizing disciplinary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2, Health and Safety Code, is amended by adding Chapter 167A to read as follows:</w:t>
      </w:r>
    </w:p>
    <w:p w:rsidR="003F3435" w:rsidRDefault="0032493E">
      <w:pPr>
        <w:spacing w:line="480" w:lineRule="auto"/>
        <w:jc w:val="center"/>
      </w:pPr>
      <w:r>
        <w:rPr>
          <w:u w:val="single"/>
        </w:rPr>
        <w:t xml:space="preserve">CHAPTER 167A.  PELVIC EXAMINATIONS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167A.001.</w:t>
      </w:r>
      <w:r>
        <w:rPr>
          <w:u w:val="single"/>
        </w:rPr>
        <w:t xml:space="preserve"> </w:t>
      </w:r>
      <w:r>
        <w:rPr>
          <w:u w:val="single"/>
        </w:rPr>
        <w:t xml:space="preserve"> </w:t>
      </w:r>
      <w:r>
        <w:rPr>
          <w:u w:val="single"/>
        </w:rPr>
        <w:t xml:space="preserve">CERTAIN PELVIC EXAMINATIONS PROHIBITED.  A health care practitioner, including a physician, physician assistant, or advanced practice registered nurse, who is licensed to practice in this state may not perform, or instruct any other person to perform, a pelvic examination on a patient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 or the patient's legally authorized representative provides informed consent for the pelvic examination;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pelvic examination meets the standard of care for diagnosing or treating the patient's medical condition;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patient is unconscious, the pelvic examination is required for diagnosis or treatment of the patient's medical condition.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167A.002.</w:t>
      </w:r>
      <w:r>
        <w:rPr>
          <w:u w:val="single"/>
        </w:rPr>
        <w:t xml:space="preserve"> </w:t>
      </w:r>
      <w:r>
        <w:rPr>
          <w:u w:val="single"/>
        </w:rPr>
        <w:t xml:space="preserve"> </w:t>
      </w:r>
      <w:r>
        <w:rPr>
          <w:u w:val="single"/>
        </w:rPr>
        <w:t xml:space="preserve">DISCIPLINARY ACTION.  A health care practitioner who violates Section 167A.001 is subject to disciplinary action by the state regulatory agency that issued a license to the practitioner, including the imposition of an administrative penalty.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164.052(a),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physician or an applicant for a license to practice medicine commits a prohibited practice if that person:</w:t>
      </w:r>
    </w:p>
    <w:p w:rsidR="003F3435" w:rsidRDefault="0032493E">
      <w:pPr>
        <w:spacing w:line="480" w:lineRule="auto"/>
        <w:ind w:firstLine="1440"/>
        <w:jc w:val="both"/>
      </w:pPr>
      <w:r>
        <w:t xml:space="preserve">(1)</w:t>
      </w:r>
      <w:r xml:space="preserve">
        <w:t> </w:t>
      </w:r>
      <w:r xml:space="preserve">
        <w:t> </w:t>
      </w:r>
      <w:r>
        <w:t xml:space="preserve">submits to the board a false or misleading statement, document, or certificate in an application for a license;</w:t>
      </w:r>
    </w:p>
    <w:p w:rsidR="003F3435" w:rsidRDefault="0032493E">
      <w:pPr>
        <w:spacing w:line="480" w:lineRule="auto"/>
        <w:ind w:firstLine="1440"/>
        <w:jc w:val="both"/>
      </w:pPr>
      <w:r>
        <w:t xml:space="preserve">(2)</w:t>
      </w:r>
      <w:r xml:space="preserve">
        <w:t> </w:t>
      </w:r>
      <w:r xml:space="preserve">
        <w:t> </w:t>
      </w:r>
      <w:r>
        <w:t xml:space="preserve">presents to the board a license, certificate, or diploma that was illegally or fraudulently obtained;</w:t>
      </w:r>
    </w:p>
    <w:p w:rsidR="003F3435" w:rsidRDefault="0032493E">
      <w:pPr>
        <w:spacing w:line="480" w:lineRule="auto"/>
        <w:ind w:firstLine="1440"/>
        <w:jc w:val="both"/>
      </w:pPr>
      <w:r>
        <w:t xml:space="preserve">(3)</w:t>
      </w:r>
      <w:r xml:space="preserve">
        <w:t> </w:t>
      </w:r>
      <w:r xml:space="preserve">
        <w:t> </w:t>
      </w:r>
      <w:r>
        <w:t xml:space="preserve">commits fraud or deception in taking or passing an examination;</w:t>
      </w:r>
    </w:p>
    <w:p w:rsidR="003F3435" w:rsidRDefault="0032493E">
      <w:pPr>
        <w:spacing w:line="480" w:lineRule="auto"/>
        <w:ind w:firstLine="1440"/>
        <w:jc w:val="both"/>
      </w:pPr>
      <w:r>
        <w:t xml:space="preserve">(4)</w:t>
      </w:r>
      <w:r xml:space="preserve">
        <w:t> </w:t>
      </w:r>
      <w:r xml:space="preserve">
        <w:t> </w:t>
      </w:r>
      <w:r>
        <w:t xml:space="preserve">uses alcohol or drugs in an intemperate manner that, in the board's opinion, could endanger a patient's life;</w:t>
      </w:r>
    </w:p>
    <w:p w:rsidR="003F3435" w:rsidRDefault="0032493E">
      <w:pPr>
        <w:spacing w:line="480" w:lineRule="auto"/>
        <w:ind w:firstLine="1440"/>
        <w:jc w:val="both"/>
      </w:pPr>
      <w:r>
        <w:t xml:space="preserve">(5)</w:t>
      </w:r>
      <w:r xml:space="preserve">
        <w:t> </w:t>
      </w:r>
      <w:r xml:space="preserve">
        <w:t> </w:t>
      </w:r>
      <w:r>
        <w:t xml:space="preserve">commits unprofessional or dishonorable conduct that is likely to deceive or defraud the public, as provided by Section 164.053, or injure the public;</w:t>
      </w:r>
    </w:p>
    <w:p w:rsidR="003F3435" w:rsidRDefault="0032493E">
      <w:pPr>
        <w:spacing w:line="480" w:lineRule="auto"/>
        <w:ind w:firstLine="1440"/>
        <w:jc w:val="both"/>
      </w:pPr>
      <w:r>
        <w:t xml:space="preserve">(6)</w:t>
      </w:r>
      <w:r xml:space="preserve">
        <w:t> </w:t>
      </w:r>
      <w:r xml:space="preserve">
        <w:t> </w:t>
      </w:r>
      <w:r>
        <w:t xml:space="preserve">uses an advertising statement that is false, misleading, or deceptive;</w:t>
      </w:r>
    </w:p>
    <w:p w:rsidR="003F3435" w:rsidRDefault="0032493E">
      <w:pPr>
        <w:spacing w:line="480" w:lineRule="auto"/>
        <w:ind w:firstLine="1440"/>
        <w:jc w:val="both"/>
      </w:pPr>
      <w:r>
        <w:t xml:space="preserve">(7)</w:t>
      </w:r>
      <w:r xml:space="preserve">
        <w:t> </w:t>
      </w:r>
      <w:r xml:space="preserve">
        <w:t> </w:t>
      </w:r>
      <w:r>
        <w:t xml:space="preserve">advertises professional superiority or the performance of professional service in a superior manner if that advertising is not readily subject to verification;</w:t>
      </w:r>
    </w:p>
    <w:p w:rsidR="003F3435" w:rsidRDefault="0032493E">
      <w:pPr>
        <w:spacing w:line="480" w:lineRule="auto"/>
        <w:ind w:firstLine="1440"/>
        <w:jc w:val="both"/>
      </w:pPr>
      <w:r>
        <w:t xml:space="preserve">(8)</w:t>
      </w:r>
      <w:r xml:space="preserve">
        <w:t> </w:t>
      </w:r>
      <w:r xml:space="preserve">
        <w:t> </w:t>
      </w:r>
      <w:r>
        <w:t xml:space="preserve">purchases, sells, barters, or uses, or offers to purchase, sell, barter, or use, a medical degree, license, certificate, or diploma, or a transcript of a license, certificate, or diploma in or incident to an application to the board for a license to practice medicine;</w:t>
      </w:r>
    </w:p>
    <w:p w:rsidR="003F3435" w:rsidRDefault="0032493E">
      <w:pPr>
        <w:spacing w:line="480" w:lineRule="auto"/>
        <w:ind w:firstLine="1440"/>
        <w:jc w:val="both"/>
      </w:pPr>
      <w:r>
        <w:t xml:space="preserve">(9)</w:t>
      </w:r>
      <w:r xml:space="preserve">
        <w:t> </w:t>
      </w:r>
      <w:r xml:space="preserve">
        <w:t> </w:t>
      </w:r>
      <w:r>
        <w:t xml:space="preserve">alters, with fraudulent intent, a medical license, certificate, or diploma, or a transcript of a medical license, certificate, or diploma;</w:t>
      </w:r>
    </w:p>
    <w:p w:rsidR="003F3435" w:rsidRDefault="0032493E">
      <w:pPr>
        <w:spacing w:line="480" w:lineRule="auto"/>
        <w:ind w:firstLine="1440"/>
        <w:jc w:val="both"/>
      </w:pPr>
      <w:r>
        <w:t xml:space="preserve">(10)</w:t>
      </w:r>
      <w:r xml:space="preserve">
        <w:t> </w:t>
      </w:r>
      <w:r xml:space="preserve">
        <w:t> </w:t>
      </w:r>
      <w:r>
        <w:t xml:space="preserve">uses a medical license, certificate, or diploma, or a transcript of a medical license, certificate, or diploma that has been:</w:t>
      </w:r>
    </w:p>
    <w:p w:rsidR="003F3435" w:rsidRDefault="0032493E">
      <w:pPr>
        <w:spacing w:line="480" w:lineRule="auto"/>
        <w:ind w:firstLine="2160"/>
        <w:jc w:val="both"/>
      </w:pPr>
      <w:r>
        <w:t xml:space="preserve">(A)</w:t>
      </w:r>
      <w:r xml:space="preserve">
        <w:t> </w:t>
      </w:r>
      <w:r xml:space="preserve">
        <w:t> </w:t>
      </w:r>
      <w:r>
        <w:t xml:space="preserve">fraudulently purchased or issued;</w:t>
      </w:r>
    </w:p>
    <w:p w:rsidR="003F3435" w:rsidRDefault="0032493E">
      <w:pPr>
        <w:spacing w:line="480" w:lineRule="auto"/>
        <w:ind w:firstLine="2160"/>
        <w:jc w:val="both"/>
      </w:pPr>
      <w:r>
        <w:t xml:space="preserve">(B)</w:t>
      </w:r>
      <w:r xml:space="preserve">
        <w:t> </w:t>
      </w:r>
      <w:r xml:space="preserve">
        <w:t> </w:t>
      </w:r>
      <w:r>
        <w:t xml:space="preserve">counterfeited; or</w:t>
      </w:r>
    </w:p>
    <w:p w:rsidR="003F3435" w:rsidRDefault="0032493E">
      <w:pPr>
        <w:spacing w:line="480" w:lineRule="auto"/>
        <w:ind w:firstLine="2160"/>
        <w:jc w:val="both"/>
      </w:pPr>
      <w:r>
        <w:t xml:space="preserve">(C)</w:t>
      </w:r>
      <w:r xml:space="preserve">
        <w:t> </w:t>
      </w:r>
      <w:r xml:space="preserve">
        <w:t> </w:t>
      </w:r>
      <w:r>
        <w:t xml:space="preserve">materially altered;</w:t>
      </w:r>
    </w:p>
    <w:p w:rsidR="003F3435" w:rsidRDefault="0032493E">
      <w:pPr>
        <w:spacing w:line="480" w:lineRule="auto"/>
        <w:ind w:firstLine="1440"/>
        <w:jc w:val="both"/>
      </w:pPr>
      <w:r>
        <w:t xml:space="preserve">(11)</w:t>
      </w:r>
      <w:r xml:space="preserve">
        <w:t> </w:t>
      </w:r>
      <w:r xml:space="preserve">
        <w:t> </w:t>
      </w:r>
      <w:r>
        <w:t xml:space="preserve">impersonates or acts as proxy for another person in an examination required by this subtitle for a medical license;</w:t>
      </w:r>
    </w:p>
    <w:p w:rsidR="003F3435" w:rsidRDefault="0032493E">
      <w:pPr>
        <w:spacing w:line="480" w:lineRule="auto"/>
        <w:ind w:firstLine="1440"/>
        <w:jc w:val="both"/>
      </w:pPr>
      <w:r>
        <w:t xml:space="preserve">(12)</w:t>
      </w:r>
      <w:r xml:space="preserve">
        <w:t> </w:t>
      </w:r>
      <w:r xml:space="preserve">
        <w:t> </w:t>
      </w:r>
      <w:r>
        <w:t xml:space="preserve">engages in conduct that subverts or attempts to subvert an examination process required by this subtitle for a medical license;</w:t>
      </w:r>
    </w:p>
    <w:p w:rsidR="003F3435" w:rsidRDefault="0032493E">
      <w:pPr>
        <w:spacing w:line="480" w:lineRule="auto"/>
        <w:ind w:firstLine="1440"/>
        <w:jc w:val="both"/>
      </w:pPr>
      <w:r>
        <w:t xml:space="preserve">(13)</w:t>
      </w:r>
      <w:r xml:space="preserve">
        <w:t> </w:t>
      </w:r>
      <w:r xml:space="preserve">
        <w:t> </w:t>
      </w:r>
      <w:r>
        <w:t xml:space="preserve">impersonates a physician or permits another to use the person's license or certificate to practice medicine in this state;</w:t>
      </w:r>
    </w:p>
    <w:p w:rsidR="003F3435" w:rsidRDefault="0032493E">
      <w:pPr>
        <w:spacing w:line="480" w:lineRule="auto"/>
        <w:ind w:firstLine="1440"/>
        <w:jc w:val="both"/>
      </w:pPr>
      <w:r>
        <w:t xml:space="preserve">(14)</w:t>
      </w:r>
      <w:r xml:space="preserve">
        <w:t> </w:t>
      </w:r>
      <w:r xml:space="preserve">
        <w:t> </w:t>
      </w:r>
      <w:r>
        <w:t xml:space="preserve">directly or indirectly employs a person whose license to practice medicine has been suspended, canceled, or revoked;</w:t>
      </w:r>
    </w:p>
    <w:p w:rsidR="003F3435" w:rsidRDefault="0032493E">
      <w:pPr>
        <w:spacing w:line="480" w:lineRule="auto"/>
        <w:ind w:firstLine="1440"/>
        <w:jc w:val="both"/>
      </w:pPr>
      <w:r>
        <w:t xml:space="preserve">(15)</w:t>
      </w:r>
      <w:r xml:space="preserve">
        <w:t> </w:t>
      </w:r>
      <w:r xml:space="preserve">
        <w:t> </w:t>
      </w:r>
      <w:r>
        <w:t xml:space="preserve">associates in the practice of medicine with a person:</w:t>
      </w:r>
    </w:p>
    <w:p w:rsidR="003F3435" w:rsidRDefault="0032493E">
      <w:pPr>
        <w:spacing w:line="480" w:lineRule="auto"/>
        <w:ind w:firstLine="2160"/>
        <w:jc w:val="both"/>
      </w:pPr>
      <w:r>
        <w:t xml:space="preserve">(A)</w:t>
      </w:r>
      <w:r xml:space="preserve">
        <w:t> </w:t>
      </w:r>
      <w:r xml:space="preserve">
        <w:t> </w:t>
      </w:r>
      <w:r>
        <w:t xml:space="preserve">whose license to practice medicine has been suspended, canceled, or revoked; or</w:t>
      </w:r>
    </w:p>
    <w:p w:rsidR="003F3435" w:rsidRDefault="0032493E">
      <w:pPr>
        <w:spacing w:line="480" w:lineRule="auto"/>
        <w:ind w:firstLine="2160"/>
        <w:jc w:val="both"/>
      </w:pPr>
      <w:r>
        <w:t xml:space="preserve">(B)</w:t>
      </w:r>
      <w:r xml:space="preserve">
        <w:t> </w:t>
      </w:r>
      <w:r xml:space="preserve">
        <w:t> </w:t>
      </w:r>
      <w:r>
        <w:t xml:space="preserve">who has been convicted of the unlawful practice of medicine in this state or elsewhere;</w:t>
      </w:r>
    </w:p>
    <w:p w:rsidR="003F3435" w:rsidRDefault="0032493E">
      <w:pPr>
        <w:spacing w:line="480" w:lineRule="auto"/>
        <w:ind w:firstLine="1440"/>
        <w:jc w:val="both"/>
      </w:pPr>
      <w:r>
        <w:t xml:space="preserve">(16)</w:t>
      </w:r>
      <w:r xml:space="preserve">
        <w:t> </w:t>
      </w:r>
      <w:r xml:space="preserve">
        <w:t> </w:t>
      </w:r>
      <w:r>
        <w:t xml:space="preserve">performs or procures a criminal abortion, aids or abets in the procuring of a criminal abortion, attempts to perform or procure a criminal abortion, or attempts to aid or abet the performance or procurement of a criminal abortion;</w:t>
      </w:r>
    </w:p>
    <w:p w:rsidR="003F3435" w:rsidRDefault="0032493E">
      <w:pPr>
        <w:spacing w:line="480" w:lineRule="auto"/>
        <w:ind w:firstLine="1440"/>
        <w:jc w:val="both"/>
      </w:pPr>
      <w:r>
        <w:t xml:space="preserve">(17)</w:t>
      </w:r>
      <w:r xml:space="preserve">
        <w:t> </w:t>
      </w:r>
      <w:r xml:space="preserve">
        <w:t> </w:t>
      </w:r>
      <w:r>
        <w:t xml:space="preserve">directly or indirectly aids or abets the practice of medicine by a person, partnership, association, or corporation that is not licensed to practice medicine by the board;</w:t>
      </w:r>
    </w:p>
    <w:p w:rsidR="003F3435" w:rsidRDefault="0032493E">
      <w:pPr>
        <w:spacing w:line="480" w:lineRule="auto"/>
        <w:ind w:firstLine="1440"/>
        <w:jc w:val="both"/>
      </w:pPr>
      <w:r>
        <w:t xml:space="preserve">(18)</w:t>
      </w:r>
      <w:r xml:space="preserve">
        <w:t> </w:t>
      </w:r>
      <w:r xml:space="preserve">
        <w:t> </w:t>
      </w:r>
      <w:r>
        <w:t xml:space="preserve">performs an abortion on a woman who is pregnant with a viable unborn child during the third trimester of the pregnancy unless:</w:t>
      </w:r>
    </w:p>
    <w:p w:rsidR="003F3435" w:rsidRDefault="0032493E">
      <w:pPr>
        <w:spacing w:line="480" w:lineRule="auto"/>
        <w:ind w:firstLine="2160"/>
        <w:jc w:val="both"/>
      </w:pPr>
      <w:r>
        <w:t xml:space="preserve">(A)</w:t>
      </w:r>
      <w:r xml:space="preserve">
        <w:t> </w:t>
      </w:r>
      <w:r xml:space="preserve">
        <w:t> </w:t>
      </w:r>
      <w:r>
        <w:t xml:space="preserve">the abortion is necessary to prevent the death of the woman;</w:t>
      </w:r>
    </w:p>
    <w:p w:rsidR="003F3435" w:rsidRDefault="0032493E">
      <w:pPr>
        <w:spacing w:line="480" w:lineRule="auto"/>
        <w:ind w:firstLine="2160"/>
        <w:jc w:val="both"/>
      </w:pPr>
      <w:r>
        <w:t xml:space="preserve">(B)</w:t>
      </w:r>
      <w:r xml:space="preserve">
        <w:t> </w:t>
      </w:r>
      <w:r xml:space="preserve">
        <w:t> </w:t>
      </w:r>
      <w:r>
        <w:t xml:space="preserve">the viable unborn child has a severe, irreversible brain impairment; or</w:t>
      </w:r>
    </w:p>
    <w:p w:rsidR="003F3435" w:rsidRDefault="0032493E">
      <w:pPr>
        <w:spacing w:line="480" w:lineRule="auto"/>
        <w:ind w:firstLine="2160"/>
        <w:jc w:val="both"/>
      </w:pPr>
      <w:r>
        <w:t xml:space="preserve">(C)</w:t>
      </w:r>
      <w:r xml:space="preserve">
        <w:t> </w:t>
      </w:r>
      <w:r xml:space="preserve">
        <w:t> </w:t>
      </w:r>
      <w:r>
        <w:t xml:space="preserve">the woman is diagnosed with a significant likelihood of suffering imminent severe, irreversible brain damage or imminent severe, irreversible paralysis;</w:t>
      </w:r>
    </w:p>
    <w:p w:rsidR="003F3435" w:rsidRDefault="0032493E">
      <w:pPr>
        <w:spacing w:line="480" w:lineRule="auto"/>
        <w:ind w:firstLine="1440"/>
        <w:jc w:val="both"/>
      </w:pPr>
      <w:r>
        <w:t xml:space="preserve">(19)</w:t>
      </w:r>
      <w:r xml:space="preserve">
        <w:t> </w:t>
      </w:r>
      <w:r xml:space="preserve">
        <w:t> </w:t>
      </w:r>
      <w:r>
        <w:t xml:space="preserve">performs an abortion on an unemancipated minor without the written consent of the child's parent, managing conservator, or legal guardian or without a court order, as provided by Section 33.003 or 33.004, Family Code, unless the abortion is necessary due to a medical emergency, as defined by Section 171.002, Health and Safety Code;</w:t>
      </w:r>
    </w:p>
    <w:p w:rsidR="003F3435" w:rsidRDefault="0032493E">
      <w:pPr>
        <w:spacing w:line="480" w:lineRule="auto"/>
        <w:ind w:firstLine="1440"/>
        <w:jc w:val="both"/>
      </w:pPr>
      <w:r>
        <w:t xml:space="preserve">(20)</w:t>
      </w:r>
      <w:r xml:space="preserve">
        <w:t> </w:t>
      </w:r>
      <w:r xml:space="preserve">
        <w:t> </w:t>
      </w:r>
      <w:r>
        <w:t xml:space="preserve">otherwise performs an abortion on an unemancipated minor in violation of Chapter 33, Family Code; [</w:t>
      </w:r>
      <w:r>
        <w:rPr>
          <w:strike/>
        </w:rPr>
        <w:t xml:space="preserve">or</w:t>
      </w:r>
      <w:r>
        <w:t xml:space="preserve">]</w:t>
      </w:r>
    </w:p>
    <w:p w:rsidR="003F3435" w:rsidRDefault="0032493E">
      <w:pPr>
        <w:spacing w:line="480" w:lineRule="auto"/>
        <w:ind w:firstLine="1440"/>
        <w:jc w:val="both"/>
      </w:pPr>
      <w:r>
        <w:t xml:space="preserve">(21)</w:t>
      </w:r>
      <w:r xml:space="preserve">
        <w:t> </w:t>
      </w:r>
      <w:r xml:space="preserve">
        <w:t> </w:t>
      </w:r>
      <w:r>
        <w:t xml:space="preserve">performs or induces or attempts to perform or induce an abortion in violation of Subchapter C, F, or G, Chapter 171, Health and Safety Code</w:t>
      </w:r>
      <w:r>
        <w:rPr>
          <w:u w:val="single"/>
        </w:rPr>
        <w:t xml:space="preserve">; or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performs a pelvic examination in violation of Section 167A.001,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pelvic examination performed on or after the effective date of this Act.  A pelvic examination performed before the effective date of this Act is governed by the law in effect when the pelvic examination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