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Pacheco, Guillen</w:t>
      </w:r>
      <w:r xml:space="preserve">
        <w:tab wTab="150" tlc="none" cTlc="0"/>
      </w:r>
      <w:r>
        <w:t xml:space="preserve">H.B.</w:t>
      </w:r>
      <w:r xml:space="preserve">
        <w:t> </w:t>
      </w:r>
      <w:r>
        <w:t xml:space="preserve">No.</w:t>
      </w:r>
      <w:r xml:space="preserve">
        <w:t> </w:t>
      </w:r>
      <w:r>
        <w:t xml:space="preserve">3042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college work-study program and to establishing a program for the off-campus employment of certain students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56.076, Education Code, is amended to read as follows:</w:t>
      </w:r>
    </w:p>
    <w:p w:rsidR="003F3435" w:rsidRDefault="0032493E">
      <w:pPr>
        <w:spacing w:line="480" w:lineRule="auto"/>
        <w:ind w:firstLine="720"/>
        <w:jc w:val="both"/>
      </w:pPr>
      <w:r>
        <w:t xml:space="preserve">Sec.</w:t>
      </w:r>
      <w:r xml:space="preserve">
        <w:t> </w:t>
      </w:r>
      <w:r>
        <w:t xml:space="preserve">56.076.</w:t>
      </w:r>
      <w:r xml:space="preserve">
        <w:t> </w:t>
      </w:r>
      <w:r xml:space="preserve">
        <w:t> </w:t>
      </w:r>
      <w:r>
        <w:rPr>
          <w:u w:val="single"/>
        </w:rPr>
        <w:t xml:space="preserve">EMPLOYMENT UNDER PROGRAM</w:t>
      </w:r>
      <w:r>
        <w:t xml:space="preserve"> [</w:t>
      </w:r>
      <w:r>
        <w:rPr>
          <w:strike/>
        </w:rPr>
        <w:t xml:space="preserve">ELIGIBLE EMPLOYER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56.076(a),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eligible institution may </w:t>
      </w:r>
      <w:r>
        <w:rPr>
          <w:u w:val="single"/>
        </w:rPr>
        <w:t xml:space="preserve">employ eligible students</w:t>
      </w:r>
      <w:r>
        <w:t xml:space="preserve"> [</w:t>
      </w:r>
      <w:r>
        <w:rPr>
          <w:strike/>
        </w:rPr>
        <w:t xml:space="preserve">enter into agreements with employers that participate</w:t>
      </w:r>
      <w:r>
        <w:t xml:space="preserve">] in the work-study program.  To be eligible to participate in the work-study program, an </w:t>
      </w:r>
      <w:r>
        <w:rPr>
          <w:u w:val="single"/>
        </w:rPr>
        <w:t xml:space="preserve">eligible institution</w:t>
      </w:r>
      <w:r>
        <w:t xml:space="preserve"> [</w:t>
      </w:r>
      <w:r>
        <w:rPr>
          <w:strike/>
        </w:rPr>
        <w:t xml:space="preserve">employer</w:t>
      </w:r>
      <w:r>
        <w:t xml:space="preserve">] must:</w:t>
      </w:r>
    </w:p>
    <w:p w:rsidR="003F3435" w:rsidRDefault="0032493E">
      <w:pPr>
        <w:spacing w:line="480" w:lineRule="auto"/>
        <w:ind w:firstLine="1440"/>
        <w:jc w:val="both"/>
      </w:pPr>
      <w:r>
        <w:t xml:space="preserve">(1)</w:t>
      </w:r>
      <w:r xml:space="preserve">
        <w:t> </w:t>
      </w:r>
      <w:r xml:space="preserve">
        <w:t> </w:t>
      </w:r>
      <w:r>
        <w:t xml:space="preserve">provide [</w:t>
      </w:r>
      <w:r>
        <w:rPr>
          <w:strike/>
        </w:rPr>
        <w:t xml:space="preserve">part-time</w:t>
      </w:r>
      <w:r>
        <w:t xml:space="preserve">] employment to an eligible student in nonpartisan and nonsectarian activities;</w:t>
      </w:r>
    </w:p>
    <w:p w:rsidR="003F3435" w:rsidRDefault="0032493E">
      <w:pPr>
        <w:spacing w:line="480" w:lineRule="auto"/>
        <w:ind w:firstLine="1440"/>
        <w:jc w:val="both"/>
      </w:pPr>
      <w:r>
        <w:t xml:space="preserve">(2)</w:t>
      </w:r>
      <w:r xml:space="preserve">
        <w:t> </w:t>
      </w:r>
      <w:r xml:space="preserve">
        <w:t> </w:t>
      </w:r>
      <w:r>
        <w:t xml:space="preserve">provide, insofar as is practicable, employment to an eligible student that is related to the student's academic interests;</w:t>
      </w:r>
    </w:p>
    <w:p w:rsidR="003F3435" w:rsidRDefault="0032493E">
      <w:pPr>
        <w:spacing w:line="480" w:lineRule="auto"/>
        <w:ind w:firstLine="1440"/>
        <w:jc w:val="both"/>
      </w:pPr>
      <w:r>
        <w:t xml:space="preserve">(3)</w:t>
      </w:r>
      <w:r xml:space="preserve">
        <w:t> </w:t>
      </w:r>
      <w:r xml:space="preserve">
        <w:t> </w:t>
      </w:r>
      <w:r>
        <w:t xml:space="preserve">use Texas college work-study program positions only to supplement and not to supplant positions normally filled by persons not eligible to participate in the work-study program;</w:t>
      </w:r>
    </w:p>
    <w:p w:rsidR="003F3435" w:rsidRDefault="0032493E">
      <w:pPr>
        <w:spacing w:line="480" w:lineRule="auto"/>
        <w:ind w:firstLine="1440"/>
        <w:jc w:val="both"/>
      </w:pPr>
      <w:r>
        <w:t xml:space="preserve">(4)</w:t>
      </w:r>
      <w:r xml:space="preserve">
        <w:t> </w:t>
      </w:r>
      <w:r xml:space="preserve">
        <w:t> </w:t>
      </w:r>
      <w:r>
        <w:t xml:space="preserve">provide from sources other than federal college work-study program funds a percentage of an employed student's wages that is equal to the percentage of a student's wages that the </w:t>
      </w:r>
      <w:r>
        <w:rPr>
          <w:u w:val="single"/>
        </w:rPr>
        <w:t xml:space="preserve">eligible institution</w:t>
      </w:r>
      <w:r>
        <w:t xml:space="preserve"> [</w:t>
      </w:r>
      <w:r>
        <w:rPr>
          <w:strike/>
        </w:rPr>
        <w:t xml:space="preserve">employer</w:t>
      </w:r>
      <w:r>
        <w:t xml:space="preserve">] would be required to provide to the student in that academic year under the federal college work-study program; and</w:t>
      </w:r>
    </w:p>
    <w:p w:rsidR="003F3435" w:rsidRDefault="0032493E">
      <w:pPr>
        <w:spacing w:line="480" w:lineRule="auto"/>
        <w:ind w:firstLine="1440"/>
        <w:jc w:val="both"/>
      </w:pPr>
      <w:r>
        <w:t xml:space="preserve">(5)</w:t>
      </w:r>
      <w:r xml:space="preserve">
        <w:t> </w:t>
      </w:r>
      <w:r xml:space="preserve">
        <w:t> </w:t>
      </w:r>
      <w:r>
        <w:t xml:space="preserve">provide from sources other than federal college work-study funds 100 percent of other employee benefits for the employed student.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56.078, Education Code, is amended to read as follows:</w:t>
      </w:r>
    </w:p>
    <w:p w:rsidR="003F3435" w:rsidRDefault="0032493E">
      <w:pPr>
        <w:spacing w:line="480" w:lineRule="auto"/>
        <w:ind w:firstLine="720"/>
        <w:jc w:val="both"/>
      </w:pPr>
      <w:r>
        <w:t xml:space="preserve">Sec.</w:t>
      </w:r>
      <w:r xml:space="preserve">
        <w:t> </w:t>
      </w:r>
      <w:r>
        <w:t xml:space="preserve">56.078.</w:t>
      </w:r>
      <w:r xml:space="preserve">
        <w:t> </w:t>
      </w:r>
      <w:r xml:space="preserve">
        <w:t> </w:t>
      </w:r>
      <w:r>
        <w:t xml:space="preserve">FUNDING.  Funding to cover the state's contribution toward the funding of the work-study program under this subchapter </w:t>
      </w:r>
      <w:r>
        <w:rPr>
          <w:u w:val="single"/>
        </w:rPr>
        <w:t xml:space="preserve">and the Texas WORKS internship program under Subchapter E-1</w:t>
      </w:r>
      <w:r>
        <w:t xml:space="preserve"> is payable from funds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56, Education Code, is amended by adding Subchapter E-1 to read as follows:</w:t>
      </w:r>
    </w:p>
    <w:p w:rsidR="003F3435" w:rsidRDefault="0032493E">
      <w:pPr>
        <w:spacing w:line="480" w:lineRule="auto"/>
        <w:jc w:val="center"/>
      </w:pPr>
      <w:r>
        <w:rPr>
          <w:u w:val="single"/>
        </w:rPr>
        <w:t xml:space="preserve">SUBCHAPTER E-1.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wages" means gross wages paid to an individual student.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"Private or independent institution of higher education" has the meaning assigned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or "Texas WORKS internship program" means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56.0852.</w:t>
      </w:r>
      <w:r>
        <w:rPr>
          <w:u w:val="single"/>
        </w:rPr>
        <w:t xml:space="preserve"> </w:t>
      </w:r>
      <w:r>
        <w:rPr>
          <w:u w:val="single"/>
        </w:rPr>
        <w:t xml:space="preserve"> </w:t>
      </w:r>
      <w:r>
        <w:rPr>
          <w:u w:val="single"/>
        </w:rPr>
        <w:t xml:space="preserve">PROGRAM NAME.  The student financial assistance program authorized by this subchapter shall be known as the Texas Working Off-Campus: Reinforcing Knowledge and Skills (WORKS) Internship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56.0853.</w:t>
      </w:r>
      <w:r>
        <w:rPr>
          <w:u w:val="single"/>
        </w:rPr>
        <w:t xml:space="preserve"> </w:t>
      </w:r>
      <w:r>
        <w:rPr>
          <w:u w:val="single"/>
        </w:rPr>
        <w:t xml:space="preserve"> </w:t>
      </w:r>
      <w:r>
        <w:rPr>
          <w:u w:val="single"/>
        </w:rPr>
        <w:t xml:space="preserve">PURPOSE.  The purpose of this subchapter is to provide jobs funded in part by the State of Texas to enable students to attend eligible institutions, explore career options, and strengthen marketable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56.0854.</w:t>
      </w:r>
      <w:r>
        <w:rPr>
          <w:u w:val="single"/>
        </w:rPr>
        <w:t xml:space="preserve"> </w:t>
      </w:r>
      <w:r>
        <w:rPr>
          <w:u w:val="single"/>
        </w:rPr>
        <w:t xml:space="preserve"> </w:t>
      </w:r>
      <w:r>
        <w:rPr>
          <w:u w:val="single"/>
        </w:rPr>
        <w:t xml:space="preserve">ADMINISTRATIVE AUTHORITY.  (a)  The coordinating board shall administer the program and collaborate with participating employers to provide students with employment funded in part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 support for the program may not exceed the amount specified by appropriation.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coordinating board shall establish criteria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participating employer has demonstrated the administrative and financial capacity to carry out the employer's responsibilities under the program, including the ability to pay full wages and benefits to a student employed through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participating employer is reimbursed under the program at the contracted rate only for eligible wages paid in full to a participating student;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marketable skills to be strengthened or gained through internships under the program have been identified.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develop a standard contract establishing the roles and responsibilities of participating employers, including base wages, minimum work hours, and any other provision necessary to carry out the purposes of this subchapter.  The coordinating board shall use the standard contract as a model for the memorandum of understanding that the coordinating board will require for participation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coordinating board shall reimburse a participating employer at the contracted rate for the eligible wages paid by the employer to a student participating in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may use funds appropriated for the Texas college work-study program and the Texas WORKS internship program to establish and maintain an online portal for use by students and participating entities in fulfilling their responsibilities for participation in the Texas WORKS internship program.  The coordinating board may use funds appropriated for the Texas college work-study program and the Texas WORKS internship program to cover the expenses and personnel costs of administering and assessing this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funding for the program is insufficient to cover the cost of all students seeking to participate in the program, priority for funding is based on the criteria established by coordinating board rules.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received by students as eligible wages under the program are not considered as financial aid for the academic year in which they are earned.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56.0855.</w:t>
      </w:r>
      <w:r>
        <w:rPr>
          <w:u w:val="single"/>
        </w:rPr>
        <w:t xml:space="preserve"> </w:t>
      </w:r>
      <w:r>
        <w:rPr>
          <w:u w:val="single"/>
        </w:rPr>
        <w:t xml:space="preserve"> </w:t>
      </w:r>
      <w:r>
        <w:rPr>
          <w:u w:val="single"/>
        </w:rPr>
        <w:t xml:space="preserve">PARTICIPATING EMPLOYER.  (a)  The coordinating board may enter into agreements with employers that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with the coordinating board to participate in the program, an employer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private nonprofit or for-profit entity or a governmental entity, other than an eligible institution or a career school or college as defined by Section 132.001;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employment to a student in nonpartisan and nonsectarian activities that relate to the student's long-term career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program positions only to supplement and not to supplant positions normally filled by persons not eligible to participate in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the entirety of an employed student's wages and employee benefits;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 only eligible wages to the coordinating board for reimbursement;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meet the criteria for participating as established by the coordinating board;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comply with other requirements adopted by the coordinating board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56.0856.</w:t>
      </w:r>
      <w:r>
        <w:rPr>
          <w:u w:val="single"/>
        </w:rPr>
        <w:t xml:space="preserve"> </w:t>
      </w:r>
      <w:r>
        <w:rPr>
          <w:u w:val="single"/>
        </w:rPr>
        <w:t xml:space="preserve"> </w:t>
      </w:r>
      <w:r>
        <w:rPr>
          <w:u w:val="single"/>
        </w:rPr>
        <w:t xml:space="preserve">ADOPTION AND DISTRIBUTION OF RULES.  (a)  The coordinating board shall adopt reasonable rules, consistent with the purposes and policies of this subchapter, to enforce the requirements, conditions, and limitations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adopt rules necessary to ensure compliance with the Civil Rights Act of 1964, Title VI (Pub. L. No.</w:t>
      </w:r>
      <w:r>
        <w:rPr>
          <w:u w:val="single"/>
        </w:rPr>
        <w:t xml:space="preserve"> </w:t>
      </w:r>
      <w:r>
        <w:rPr>
          <w:u w:val="single"/>
        </w:rPr>
        <w:t xml:space="preserve">88-352), concerning nondiscrimination in admissions or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56.0857.</w:t>
      </w:r>
      <w:r>
        <w:rPr>
          <w:u w:val="single"/>
        </w:rPr>
        <w:t xml:space="preserve"> </w:t>
      </w:r>
      <w:r>
        <w:rPr>
          <w:u w:val="single"/>
        </w:rPr>
        <w:t xml:space="preserve"> </w:t>
      </w:r>
      <w:r>
        <w:rPr>
          <w:u w:val="single"/>
        </w:rPr>
        <w:t xml:space="preserve">ONLINE LIST OF TEXAS WORKS EMPLOYMENT OPPORTUNITIES.  The coordinating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maintain an online listing of Texas WORKS internship program employment opportunities available to students, sortable by department, as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list is easily accessible to the public through a clearly identifiable link that appears in a prominent place on the coordinating board's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56.0858.</w:t>
      </w:r>
      <w:r>
        <w:rPr>
          <w:u w:val="single"/>
        </w:rPr>
        <w:t xml:space="preserve"> </w:t>
      </w:r>
      <w:r>
        <w:rPr>
          <w:u w:val="single"/>
        </w:rPr>
        <w:t xml:space="preserve"> </w:t>
      </w:r>
      <w:r>
        <w:rPr>
          <w:u w:val="single"/>
        </w:rPr>
        <w:t xml:space="preserve">BIENNIAL REPORT.  Not later than January 1 of each odd-numbered year, the coordinating board shall submit to each standing legislative committee with primary jurisdiction over higher education and post on the board's Internet website a report on the Texas WORKS internship program.  The report must include the total number of students employed through the program,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of the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employer's status as a for-profit or nonprofit entity.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56.076(b),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As soon as practicable after the effective date of this Act, the commissioner of the Texas Higher Education Coordinating Board shall develop the rules and procedures necessary for the implementation of Subchapter E-1, Chapter 56, Education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beginning with the 2020 summer session.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