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86R10213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Nevárez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3045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provision of solid waste disposal services in the extraterritorial jurisdiction of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364, Health and Safety Code, is amended by adding Section 364.0341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364.0341.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SOLID WASTE DISPOSAL SERVICES IN EXTRATERRITORIAL JURISDICTION OF CERTAIN MUNICIPALITIES.  (a)  This section applies only to a municipality wholly or partly located in a county with a population of more than 54,000 and less than 54,500.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Sections 364.011(a) and 364.034(a), a county may offer, require the use of, and charge a fee for solid waste disposal services in the extraterritorial jurisdiction of a municipality.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not provide solid waste disposal services or charge a fee for those services in the municipality's extraterritorial jurisdiction if the county provides those services under Subsection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