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86R5801 AAF-F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for certain purchasing personnel of the Texas Department of Transportation from training on state purchasing.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656.051, Government Code, is amended by adding Subsection (j)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purchasing personnel of the Texas Department of Transportation whose duties relate primarily to contracts described by Section 2262.002(b).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