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86R25272 EAS-F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Schaefer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3117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3117: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Clardy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3117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developing the proposed plan on long-term care for persons with an intellectual disability.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533A.062, Health and Safety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part of the proposed plan, the commission shall review the statewide bed capacity of community ICF-IID facilities for individuals with an intellectual disability or a related condition and, based on the review, develop a process to reallocate beds held in suspension by the commission.  The process may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criteria by which ICF-IID program providers may apply to the commission to receive reallocated beds;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means to reallocate the beds among health services regions.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3117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