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3175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certain personal information of an applicant for disaster recovery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552, Government Code, is amended by adding Section 552.160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552.160.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CONFIDENTIALITY OF PERSONAL INFORMATION OF APPLICANT FOR DISASTER RECOVERY FUNDS.  (a)  In this section, "disaster" has the meaning assigned by Section 418.004.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the following information maintained by a governmental body is confidential: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name, social security number, house number, street name, and telephone number of an individual or household that applies for state or federal disaster recovery funds;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name, tax identification number, address, and telephone number of a business entity or an owner of a business entity that applies for state or federal disaster recovery funds;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the disclosure of which would identify or tend to identify a person or household that applies for state or federal disaster recovery funds.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street name and census block group of and the amount of disaster recovery funds awarded to a person or household are not confidential after the date on which disaster recovery funds are awarded to the person or household.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3175 was passed by the House on April 25, 2019, by the following vote:</w:t>
      </w:r>
      <w:r xml:space="preserve">
        <w:t> </w:t>
      </w:r>
      <w:r xml:space="preserve">
        <w:t> </w:t>
      </w:r>
      <w:r>
        <w:t xml:space="preserve">Yeas 129,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3175 was passed by the Senate on May 21, 2019,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