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86R12034 TJB-F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Darby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3215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authority of a county auditor to oversee the expenditure of county funds.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111.092, Local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111.092.</w:t>
      </w:r>
      <w:r xml:space="preserve">
        <w:t> </w:t>
      </w:r>
      <w:r xml:space="preserve">
        <w:t> </w:t>
      </w:r>
      <w:r>
        <w:t xml:space="preserve">[</w:t>
      </w:r>
      <w:r>
        <w:rPr>
          <w:strike/>
        </w:rPr>
        <w:t xml:space="preserve">DEPARTMENTAL</w:t>
      </w:r>
      <w:r>
        <w:t xml:space="preserve">] EXPENSES NOT TO EXCEED APPROPRIATIONS. </w:t>
      </w:r>
      <w:r>
        <w:t xml:space="preserve"> </w:t>
      </w:r>
      <w:r>
        <w:t xml:space="preserve">The county auditor shall oversee the warrant process to ensure that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 xml:space="preserve">
        <w:t> </w:t>
      </w:r>
      <w:r xml:space="preserve">
        <w:t> </w:t>
      </w:r>
      <w:r>
        <w:t xml:space="preserve">the expenses of any department do not exceed the budget appropriations for that department</w:t>
      </w:r>
      <w:r>
        <w:rPr>
          <w:u w:val="single"/>
        </w:rPr>
        <w:t xml:space="preserve">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expenses for each budgeted item in the budget do not exceed the budget appropriations for that item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2019.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3215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