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86R9382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a school district to post the district's employment policy on the district's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11.1513, Education Code, is amended by adding Subsection (k)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(k)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shall post on the district's Internet website, if the district has a website, the employment policy adopted by the district's board of trustees under Subsection (a) and the full text of any regulations or forms referenced in the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