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86R13088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identification cards issued by health maintenance organizations and preferred provider organizations.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843.209,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843.209.</w:t>
      </w:r>
      <w:r xml:space="preserve">
        <w:t> </w:t>
      </w:r>
      <w:r xml:space="preserve">
        <w:t> </w:t>
      </w:r>
      <w:r>
        <w:t xml:space="preserve">IDENTIFICATION CARD. 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An identification card or other similar document issued by a health maintenance organization to an enrollee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indicate that the health maintenance organization is regulated under this code and subject to the provisions of Subchapter J;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display: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first date on which the enrollee became enrolled;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toll-free number a physician or provider may use to obtain that date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 the acronym "HMO" in the location of the health maintenance organization's choice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identification card or other similar document that bears the acronym "HMO" as required by Subsection (a) indicates that health benefit coverage for health care services provided by a participating physician or provider does not ensure the enrollee has access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care services at a discounted rate if the services are provided by a physician or provider who is not included in the health maintenance organization delivery network;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fee discounts available under the health maintenance organization delivery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1301.162,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1301.162.</w:t>
      </w:r>
      <w:r xml:space="preserve">
        <w:t> </w:t>
      </w:r>
      <w:r xml:space="preserve">
        <w:t> </w:t>
      </w:r>
      <w:r>
        <w:t xml:space="preserve">IDENTIFICATION CARD. 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An identification card or other similar document issued by an insurer regulated by this code and subject to this chapter to an individual insured must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display: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first date on which the individual became insured under the plan;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toll-free number a physician or health care provider may use to obtain that date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 the acronym "PPO" in the location of the insurer's choice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identification card or other similar document that bears the acronym "PPO" as required by Subsection (a) indicates that health benefit coverage for medical care or health care services provided by a preferred  provider does not ensure the insured has access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medical care or health care services at a discounted rate if the services are provided by an out-of-network provider;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fee discounts available under the provider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843.209 and 1301.162, Insurance Code, as amended by this Act, apply only to an identification card or other similar document issued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