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86R13390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3344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fine arts as part of the foundation curriculum for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28.002(a) and (n),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that offers kindergarten through grade 12 shall offer, as a required curriculum:</w:t>
      </w:r>
    </w:p>
    <w:p w:rsidR="003F3435" w:rsidRDefault="0032493E">
      <w:pPr>
        <w:spacing w:line="480" w:lineRule="auto"/>
        <w:ind w:firstLine="1440"/>
        <w:jc w:val="both"/>
      </w:pPr>
      <w:r>
        <w:t xml:space="preserve">(1)</w:t>
      </w:r>
      <w:r xml:space="preserve">
        <w:t> </w:t>
      </w:r>
      <w:r xml:space="preserve">
        <w:t> </w:t>
      </w:r>
      <w:r>
        <w:t xml:space="preserve">a foundation curriculum that includes:</w:t>
      </w:r>
    </w:p>
    <w:p w:rsidR="003F3435" w:rsidRDefault="0032493E">
      <w:pPr>
        <w:spacing w:line="480" w:lineRule="auto"/>
        <w:ind w:firstLine="2160"/>
        <w:jc w:val="both"/>
      </w:pPr>
      <w:r>
        <w:t xml:space="preserve">(A)</w:t>
      </w:r>
      <w:r xml:space="preserve">
        <w:t> </w:t>
      </w:r>
      <w:r xml:space="preserve">
        <w:t> </w:t>
      </w:r>
      <w:r>
        <w:t xml:space="preserve">English language arts;</w:t>
      </w:r>
    </w:p>
    <w:p w:rsidR="003F3435" w:rsidRDefault="0032493E">
      <w:pPr>
        <w:spacing w:line="480" w:lineRule="auto"/>
        <w:ind w:firstLine="2160"/>
        <w:jc w:val="both"/>
      </w:pPr>
      <w:r>
        <w:t xml:space="preserve">(B)</w:t>
      </w:r>
      <w:r xml:space="preserve">
        <w:t> </w:t>
      </w:r>
      <w:r xml:space="preserve">
        <w:t> </w:t>
      </w:r>
      <w:r>
        <w:t xml:space="preserve">mathematics;</w:t>
      </w:r>
    </w:p>
    <w:p w:rsidR="003F3435" w:rsidRDefault="0032493E">
      <w:pPr>
        <w:spacing w:line="480" w:lineRule="auto"/>
        <w:ind w:firstLine="2160"/>
        <w:jc w:val="both"/>
      </w:pPr>
      <w:r>
        <w:t xml:space="preserve">(C)</w:t>
      </w:r>
      <w:r xml:space="preserve">
        <w:t> </w:t>
      </w:r>
      <w:r xml:space="preserve">
        <w:t> </w:t>
      </w:r>
      <w:r>
        <w:t xml:space="preserve">science;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social studies, consisting of Texas, United States, and world history, government, economics, with emphasis on the free enterprise system and its benefits, and geography;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fine arts; and</w:t>
      </w:r>
    </w:p>
    <w:p w:rsidR="003F3435" w:rsidRDefault="0032493E">
      <w:pPr>
        <w:spacing w:line="480" w:lineRule="auto"/>
        <w:ind w:firstLine="1440"/>
        <w:jc w:val="both"/>
      </w:pPr>
      <w:r>
        <w:t xml:space="preserve">(2)</w:t>
      </w:r>
      <w:r xml:space="preserve">
        <w:t> </w:t>
      </w:r>
      <w:r xml:space="preserve">
        <w:t> </w:t>
      </w:r>
      <w:r>
        <w:t xml:space="preserve">an enrichment curriculum that includes:</w:t>
      </w:r>
    </w:p>
    <w:p w:rsidR="003F3435" w:rsidRDefault="0032493E">
      <w:pPr>
        <w:spacing w:line="480" w:lineRule="auto"/>
        <w:ind w:firstLine="2160"/>
        <w:jc w:val="both"/>
      </w:pPr>
      <w:r>
        <w:t xml:space="preserve">(A)</w:t>
      </w:r>
      <w:r xml:space="preserve">
        <w:t> </w:t>
      </w:r>
      <w:r xml:space="preserve">
        <w:t> </w:t>
      </w:r>
      <w:r>
        <w:t xml:space="preserve">to the extent possible, languages other than English;</w:t>
      </w:r>
    </w:p>
    <w:p w:rsidR="003F3435" w:rsidRDefault="0032493E">
      <w:pPr>
        <w:spacing w:line="480" w:lineRule="auto"/>
        <w:ind w:firstLine="2160"/>
        <w:jc w:val="both"/>
      </w:pPr>
      <w:r>
        <w:t xml:space="preserve">(B)</w:t>
      </w:r>
      <w:r xml:space="preserve">
        <w:t> </w:t>
      </w:r>
      <w:r xml:space="preserve">
        <w:t> </w:t>
      </w:r>
      <w:r>
        <w:t xml:space="preserve">health, with emphasis on the importance of proper nutrition and exercise;</w:t>
      </w:r>
    </w:p>
    <w:p w:rsidR="003F3435" w:rsidRDefault="0032493E">
      <w:pPr>
        <w:spacing w:line="480" w:lineRule="auto"/>
        <w:ind w:firstLine="2160"/>
        <w:jc w:val="both"/>
      </w:pPr>
      <w:r>
        <w:t xml:space="preserve">(C)</w:t>
      </w:r>
      <w:r xml:space="preserve">
        <w:t> </w:t>
      </w:r>
      <w:r xml:space="preserve">
        <w:t> </w:t>
      </w:r>
      <w:r>
        <w:t xml:space="preserve">physical education;</w:t>
      </w:r>
    </w:p>
    <w:p w:rsidR="003F3435" w:rsidRDefault="0032493E">
      <w:pPr>
        <w:spacing w:line="480" w:lineRule="auto"/>
        <w:ind w:firstLine="2160"/>
        <w:jc w:val="both"/>
      </w:pPr>
      <w:r>
        <w:t xml:space="preserve">(D)</w:t>
      </w:r>
      <w:r xml:space="preserve">
        <w:t> </w:t>
      </w:r>
      <w:r xml:space="preserve">
        <w:t> </w:t>
      </w:r>
      <w:r>
        <w:t xml:space="preserve">[</w:t>
      </w:r>
      <w:r>
        <w:rPr>
          <w:strike/>
        </w:rPr>
        <w:t xml:space="preserve">fine arts;</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career and technology education;</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technology applications;</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religious literature, including the Hebrew Scriptures (Old Testament) and New Testament, and its impact on history and literature; and</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personal financial literacy.</w:t>
      </w:r>
    </w:p>
    <w:p w:rsidR="003F3435" w:rsidRDefault="0032493E">
      <w:pPr>
        <w:spacing w:line="480" w:lineRule="auto"/>
        <w:ind w:firstLine="720"/>
        <w:jc w:val="both"/>
      </w:pPr>
      <w:r>
        <w:t xml:space="preserve">(n)</w:t>
      </w:r>
      <w:r xml:space="preserve">
        <w:t> </w:t>
      </w:r>
      <w:r xml:space="preserve">
        <w:t> </w:t>
      </w:r>
      <w:r>
        <w:t xml:space="preserve">The State Board of Education may by rule develop and implement a plan designed to incorporate foundation curriculum requirements into the career and technology education curriculum under Subsection </w:t>
      </w:r>
      <w:r>
        <w:rPr>
          <w:u w:val="single"/>
        </w:rPr>
        <w:t xml:space="preserve">(a)(2)(D)</w:t>
      </w:r>
      <w:r>
        <w:t xml:space="preserve"> [</w:t>
      </w:r>
      <w:r>
        <w:rPr>
          <w:strike/>
        </w:rPr>
        <w:t xml:space="preserve">(a)(2)(E)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 "educational program" means a course or series of courses in the required curriculum under Section 28.002, other than a fine arts course under Section </w:t>
      </w:r>
      <w:r>
        <w:rPr>
          <w:u w:val="single"/>
        </w:rPr>
        <w:t xml:space="preserve">28.002(a)(1)(E)</w:t>
      </w:r>
      <w:r>
        <w:t xml:space="preserve"> [</w:t>
      </w:r>
      <w:r>
        <w:rPr>
          <w:strike/>
        </w:rPr>
        <w:t xml:space="preserve">28.002(a)(2)(D)</w:t>
      </w:r>
      <w:r>
        <w:t xml:space="preserve">] or a career and technology course under Section </w:t>
      </w:r>
      <w:r>
        <w:rPr>
          <w:u w:val="single"/>
        </w:rPr>
        <w:t xml:space="preserve">28.002(a)(2)(D)</w:t>
      </w:r>
      <w:r>
        <w:t xml:space="preserve"> [</w:t>
      </w:r>
      <w:r>
        <w:rPr>
          <w:strike/>
        </w:rPr>
        <w:t xml:space="preserve">28.002(a)(2)(E)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 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w:t>
      </w:r>
      <w:r>
        <w:rPr>
          <w:u w:val="single"/>
        </w:rPr>
        <w:t xml:space="preserve">28.002(a)(1)(E)</w:t>
      </w:r>
      <w:r>
        <w:t xml:space="preserve"> [</w:t>
      </w:r>
      <w:r>
        <w:rPr>
          <w:strike/>
        </w:rPr>
        <w:t xml:space="preserve">28.002(a)(2)(D)</w:t>
      </w:r>
      <w:r>
        <w:t xml:space="preserve">]; and</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