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86R20747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Kaufman, Holland,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3383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Bell of Montgomery, Bailes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3383: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Craddick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3383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a tier 1 county for purposes of municipal annexation.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43.001(2), Local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"Tier 1 county" means a county: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with a population of less than 500,000;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that is not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a county that contains a freshwater fisheries center operated by the [</w:t>
      </w:r>
      <w:r>
        <w:rPr>
          <w:strike/>
        </w:rPr>
        <w:t xml:space="preserve">Texas</w:t>
      </w:r>
      <w:r>
        <w:t xml:space="preserve">] Parks and Wildlife Department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less than 125,000: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adjacent to a county with a population of more than 2.2 million;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contains any portion of the extraterritorial jurisdiction of a municipality with a population of more than 1.1 million; and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more than one municipal utility district registered with the Texas Commission on Environmental Quality as being active is located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3383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